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A37B" w14:textId="417B76C2" w:rsidR="00AA72B6" w:rsidRDefault="00AA72B6">
      <w:pPr>
        <w:bidi/>
        <w:rPr>
          <w:rFonts w:ascii="Unica77 LL" w:hAnsi="Unica77 LL" w:cs="Unica77 LL"/>
          <w:i/>
          <w:iCs/>
          <w:sz w:val="24"/>
          <w:szCs w:val="24"/>
          <w:u w:val="single"/>
          <w:rtl/>
        </w:rPr>
      </w:pPr>
      <w:r>
        <w:rPr>
          <w:rFonts w:ascii="Unica77 LL" w:hAnsi="Unica77 LL" w:hint="cs"/>
          <w:sz w:val="24"/>
          <w:szCs w:val="24"/>
          <w:u w:val="single"/>
          <w:rtl/>
        </w:rPr>
        <w:t xml:space="preserve">إيفا كوتكوفا: </w:t>
      </w:r>
      <w:r>
        <w:rPr>
          <w:rFonts w:ascii="Unica77 LL" w:hAnsi="Unica77 LL" w:hint="cs"/>
          <w:i/>
          <w:iCs/>
          <w:sz w:val="24"/>
          <w:szCs w:val="24"/>
          <w:u w:val="single"/>
          <w:rtl/>
        </w:rPr>
        <w:t>ما عدد الزرافات الموجودة في الهواء الذي نتنفسه؟</w:t>
      </w:r>
    </w:p>
    <w:p w14:paraId="7B6031A5" w14:textId="77777777" w:rsidR="00E11733" w:rsidRPr="00E11733" w:rsidRDefault="00E11733">
      <w:pPr>
        <w:rPr>
          <w:rFonts w:ascii="Unica77 LL" w:hAnsi="Unica77 LL" w:cs="Unica77 LL"/>
          <w:sz w:val="24"/>
          <w:szCs w:val="24"/>
          <w:u w:val="single"/>
        </w:rPr>
      </w:pPr>
    </w:p>
    <w:p w14:paraId="00000007" w14:textId="7BCC8E3F" w:rsidR="00F062D9" w:rsidRPr="00E11733" w:rsidRDefault="00DA0B48">
      <w:pPr>
        <w:bidi/>
        <w:rPr>
          <w:rFonts w:ascii="Unica77 LL" w:hAnsi="Unica77 LL" w:cs="Unica77 LL"/>
          <w:sz w:val="24"/>
          <w:szCs w:val="24"/>
          <w:u w:val="single"/>
          <w:rtl/>
        </w:rPr>
      </w:pPr>
      <w:r>
        <w:rPr>
          <w:rFonts w:ascii="Unica77 LL" w:hAnsi="Unica77 LL" w:hint="cs"/>
          <w:sz w:val="24"/>
          <w:szCs w:val="24"/>
          <w:rtl/>
        </w:rPr>
        <w:t>27 مايو – 3 سبتمبر 2023</w:t>
      </w:r>
    </w:p>
    <w:p w14:paraId="798955E5" w14:textId="77777777" w:rsidR="00E56285" w:rsidRPr="00E11733" w:rsidRDefault="00E56285" w:rsidP="00800640">
      <w:pPr>
        <w:rPr>
          <w:rFonts w:ascii="Unica77 LL" w:hAnsi="Unica77 LL" w:cs="Unica77 LL"/>
          <w:sz w:val="24"/>
          <w:szCs w:val="24"/>
        </w:rPr>
      </w:pPr>
    </w:p>
    <w:p w14:paraId="514CF4FE" w14:textId="78601CC8" w:rsidR="00807D81" w:rsidRPr="00E11733" w:rsidRDefault="00AA72B6" w:rsidP="00AA72B6">
      <w:pPr>
        <w:bidi/>
        <w:rPr>
          <w:rFonts w:ascii="Unica77 LL" w:hAnsi="Unica77 LL" w:cs="Unica77 LL"/>
          <w:sz w:val="24"/>
          <w:szCs w:val="24"/>
          <w:rtl/>
        </w:rPr>
      </w:pPr>
      <w:r>
        <w:rPr>
          <w:rFonts w:ascii="Unica77 LL" w:hAnsi="Unica77 LL" w:hint="cs"/>
          <w:sz w:val="24"/>
          <w:szCs w:val="24"/>
          <w:rtl/>
        </w:rPr>
        <w:t>تدعونا تركيبات إيفا كوتكوفا إلى دخول عالم من نوع مختلف – عالم تتم فيه إعادة تصور العلاقات والقواعد الاجتماعية بشكل نقدي. من خلال الجمع بين النحت والرسم والكولاج والأزياء والنص والصوت، تُركز تصميمات التصوير الكبيرة والمرحة الخاصة بها على موطن الخيال.</w:t>
      </w:r>
    </w:p>
    <w:p w14:paraId="53638979" w14:textId="77777777" w:rsidR="00807D81" w:rsidRPr="00E11733" w:rsidRDefault="00807D81" w:rsidP="00AA72B6">
      <w:pPr>
        <w:rPr>
          <w:rFonts w:ascii="Unica77 LL" w:hAnsi="Unica77 LL" w:cs="Unica77 LL"/>
          <w:sz w:val="24"/>
          <w:szCs w:val="24"/>
        </w:rPr>
      </w:pPr>
    </w:p>
    <w:p w14:paraId="1480DDFF" w14:textId="238534CE" w:rsidR="00807D81" w:rsidRPr="00E11733" w:rsidRDefault="00AA72B6" w:rsidP="00AA72B6">
      <w:pPr>
        <w:bidi/>
        <w:rPr>
          <w:rFonts w:ascii="Unica77 LL" w:hAnsi="Unica77 LL" w:cs="Unica77 LL"/>
          <w:sz w:val="24"/>
          <w:szCs w:val="24"/>
          <w:rtl/>
        </w:rPr>
      </w:pPr>
      <w:r>
        <w:rPr>
          <w:rFonts w:ascii="Unica77 LL" w:hAnsi="Unica77 LL" w:hint="cs"/>
          <w:sz w:val="24"/>
          <w:szCs w:val="24"/>
          <w:rtl/>
        </w:rPr>
        <w:t xml:space="preserve">يتبوء سرد القصص مكانة في جوهر معرض </w:t>
      </w:r>
      <w:r>
        <w:rPr>
          <w:rFonts w:ascii="Unica77 LL" w:hAnsi="Unica77 LL" w:hint="cs"/>
          <w:i/>
          <w:iCs/>
          <w:sz w:val="24"/>
          <w:szCs w:val="24"/>
          <w:rtl/>
        </w:rPr>
        <w:t>ما عدد الزرافات الموجودة في الهواء الذي نتنفسه؟</w:t>
      </w:r>
      <w:r>
        <w:rPr>
          <w:rFonts w:ascii="Unica77 LL" w:hAnsi="Unica77 LL" w:hint="cs"/>
          <w:sz w:val="24"/>
          <w:szCs w:val="24"/>
          <w:rtl/>
        </w:rPr>
        <w:t xml:space="preserve"> الذي يستكشف قصة زرافة صغيرة اسمها لينكا. تم التقاط صورة للزرافة لينكا في عامة 1954، وكانت أول زرافة على الإطلاق في حديقة حيوان براغ، لكنها نجت من الأسر لمدة عامين فقط. بعد ذلك، تم التبرع بجسدها إلى متحف التاريخ الطبيعي، ليتم استغلاله كعنصر جاذب آخر للزائرين.</w:t>
      </w:r>
      <w:r>
        <w:rPr>
          <w:rFonts w:hint="cs"/>
          <w:rtl/>
        </w:rPr>
        <w:t xml:space="preserve"> </w:t>
      </w:r>
    </w:p>
    <w:p w14:paraId="2E29489A" w14:textId="77777777" w:rsidR="00807D81" w:rsidRPr="00E11733" w:rsidRDefault="00807D81" w:rsidP="00AA72B6">
      <w:pPr>
        <w:rPr>
          <w:rFonts w:ascii="Unica77 LL" w:hAnsi="Unica77 LL" w:cs="Unica77 LL"/>
          <w:sz w:val="24"/>
          <w:szCs w:val="24"/>
        </w:rPr>
      </w:pPr>
    </w:p>
    <w:p w14:paraId="2A4C466A" w14:textId="1AAAA118" w:rsidR="00AA72B6" w:rsidRPr="00E11733" w:rsidRDefault="00807D81" w:rsidP="00AA72B6">
      <w:pPr>
        <w:bidi/>
        <w:rPr>
          <w:rFonts w:ascii="Unica77 LL" w:hAnsi="Unica77 LL" w:cs="Unica77 LL"/>
          <w:sz w:val="24"/>
          <w:szCs w:val="24"/>
          <w:rtl/>
        </w:rPr>
      </w:pPr>
      <w:r>
        <w:rPr>
          <w:rFonts w:ascii="Unica77 LL" w:hAnsi="Unica77 LL" w:hint="cs"/>
          <w:sz w:val="24"/>
          <w:szCs w:val="24"/>
          <w:rtl/>
        </w:rPr>
        <w:t>كانت حياة لينكا بصفتها عنصرًا من عناصر المتحف معقدة بسبب الأخطاء الفادحة في عملية الحفظ، والتي تسببت في إطلاق غازات سامة والإغلاق المؤقت للميدان العام الرئيس في براغ. يستكشف هذا المعرض هذه القصة وكل الاحتمالات الرمزية: بصفتها صورة لاستعمار أجسادنا وللعالم غير البشري، بالإضافة إلى عنف الحالة الإنسانية الحديثة.</w:t>
      </w:r>
    </w:p>
    <w:p w14:paraId="76909AAF" w14:textId="158FC312" w:rsidR="00AA72B6" w:rsidRPr="00E11733" w:rsidRDefault="00AA72B6" w:rsidP="00AA72B6">
      <w:pPr>
        <w:rPr>
          <w:rFonts w:ascii="Unica77 LL" w:hAnsi="Unica77 LL" w:cs="Unica77 LL"/>
          <w:sz w:val="24"/>
          <w:szCs w:val="24"/>
        </w:rPr>
      </w:pPr>
    </w:p>
    <w:p w14:paraId="42F4AAD1" w14:textId="77777777" w:rsidR="00556EC5" w:rsidRPr="00E11733" w:rsidRDefault="00807D81" w:rsidP="00AA72B6">
      <w:pPr>
        <w:bidi/>
        <w:rPr>
          <w:rFonts w:ascii="Unica77 LL" w:hAnsi="Unica77 LL" w:cs="Unica77 LL"/>
          <w:sz w:val="24"/>
          <w:szCs w:val="24"/>
          <w:rtl/>
        </w:rPr>
      </w:pPr>
      <w:r>
        <w:rPr>
          <w:rFonts w:ascii="Unica77 LL" w:hAnsi="Unica77 LL" w:hint="cs"/>
          <w:sz w:val="24"/>
          <w:szCs w:val="24"/>
          <w:rtl/>
        </w:rPr>
        <w:t>يتكون المعرض بالكامل من مجموعة جديدة من العمل بتكليف، تتضمن مسرحية صوتية تم إنتاجها بالتعاون مع الأطفال المحليين من مدرسة سيلي الابتدائية. يقدم هذا العمل الصوتي، المقدم عبر صالتَي العرض لدينا، مجموعة من الروايات والردود المتعلقة بحياة لينكا المزدوجة بصفتها حيوانًا حيًا وعنصرًا في المتحف.</w:t>
      </w:r>
      <w:r>
        <w:rPr>
          <w:rFonts w:hint="cs"/>
          <w:rtl/>
        </w:rPr>
        <w:t xml:space="preserve"> </w:t>
      </w:r>
    </w:p>
    <w:p w14:paraId="12C5E348" w14:textId="77777777" w:rsidR="00556EC5" w:rsidRPr="00E11733" w:rsidRDefault="00556EC5" w:rsidP="00AA72B6">
      <w:pPr>
        <w:rPr>
          <w:rFonts w:ascii="Unica77 LL" w:hAnsi="Unica77 LL" w:cs="Unica77 LL"/>
          <w:sz w:val="24"/>
          <w:szCs w:val="24"/>
        </w:rPr>
      </w:pPr>
    </w:p>
    <w:p w14:paraId="473B48DA" w14:textId="1B84AA9E" w:rsidR="00807D81" w:rsidRPr="00E11733" w:rsidRDefault="00807D81" w:rsidP="00AA72B6">
      <w:pPr>
        <w:bidi/>
        <w:rPr>
          <w:rFonts w:ascii="Unica77 LL" w:hAnsi="Unica77 LL" w:cs="Unica77 LL"/>
          <w:sz w:val="24"/>
          <w:szCs w:val="24"/>
          <w:rtl/>
        </w:rPr>
      </w:pPr>
      <w:r>
        <w:rPr>
          <w:rFonts w:ascii="Unica77 LL" w:hAnsi="Unica77 LL" w:hint="cs"/>
          <w:sz w:val="24"/>
          <w:szCs w:val="24"/>
          <w:rtl/>
        </w:rPr>
        <w:t xml:space="preserve">تم التطوير بالتعاون مع فِرق التعلم والمعارض في معرض </w:t>
      </w:r>
      <w:r>
        <w:rPr>
          <w:rFonts w:ascii="Unica77 LL" w:hAnsi="Unica77 LL"/>
          <w:sz w:val="24"/>
          <w:szCs w:val="24"/>
        </w:rPr>
        <w:t>Nottingham Contemporary</w:t>
      </w:r>
      <w:r>
        <w:rPr>
          <w:rFonts w:ascii="Unica77 LL" w:hAnsi="Unica77 LL" w:hint="cs"/>
          <w:sz w:val="24"/>
          <w:szCs w:val="24"/>
          <w:rtl/>
        </w:rPr>
        <w:t>، يدعو المعرض الزائرين للاندماج في قصة الزرافة والمشاركة في عالم كوتكوفا الاستكشافي. أنشئ نسختك الخاصة للقصة في مسرح دمى الزرافة؛ اجلس واستمع واحلم بأحلام اليقظة أسفل تمثال شبكي عملاق معلق؛ وساهم بقصصك الخاصة في لوحة عمل القصة المشتركة.</w:t>
      </w:r>
      <w:r>
        <w:rPr>
          <w:rFonts w:hint="cs"/>
          <w:rtl/>
        </w:rPr>
        <w:t xml:space="preserve"> </w:t>
      </w:r>
    </w:p>
    <w:p w14:paraId="4D8B1930" w14:textId="6C521DA7" w:rsidR="00972C26" w:rsidRDefault="00972C26" w:rsidP="00C673A1">
      <w:pPr>
        <w:rPr>
          <w:sz w:val="20"/>
          <w:szCs w:val="20"/>
        </w:rPr>
      </w:pPr>
    </w:p>
    <w:p w14:paraId="4794EDC1" w14:textId="6D7C2752" w:rsidR="00E11733" w:rsidRPr="005D00AC" w:rsidRDefault="00E11733" w:rsidP="00E11733">
      <w:pPr>
        <w:pStyle w:val="NormalWeb"/>
        <w:bidi/>
        <w:rPr>
          <w:rFonts w:ascii="Unica77 LL" w:hAnsi="Unica77 LL" w:cs="Unica77 LL"/>
          <w:b/>
          <w:bCs/>
          <w:rtl/>
        </w:rPr>
      </w:pPr>
      <w:r>
        <w:rPr>
          <w:rFonts w:ascii="Unica77 LL" w:hAnsi="Unica77 LL" w:hint="cs"/>
          <w:b/>
          <w:bCs/>
          <w:rtl/>
        </w:rPr>
        <w:t xml:space="preserve">لمزيد من المعلومات عن المعرض والفعاليات ذات الصلة وبرامج التعلّم، تفضل بزيارة الموقع الإلكتروني </w:t>
      </w:r>
      <w:r>
        <w:rPr>
          <w:rFonts w:ascii="Unica77 LL" w:hAnsi="Unica77 LL"/>
          <w:b/>
          <w:bCs/>
        </w:rPr>
        <w:t>nottinghamconte</w:t>
      </w:r>
      <w:r w:rsidR="00AE25F5">
        <w:rPr>
          <w:rFonts w:ascii="Unica77 LL" w:hAnsi="Unica77 LL"/>
          <w:b/>
          <w:bCs/>
        </w:rPr>
        <w:t>mporary</w:t>
      </w:r>
      <w:r>
        <w:rPr>
          <w:rFonts w:ascii="Unica77 LL" w:hAnsi="Unica77 LL"/>
          <w:b/>
          <w:bCs/>
        </w:rPr>
        <w:t>.org</w:t>
      </w:r>
      <w:r>
        <w:rPr>
          <w:rFonts w:ascii="Unica77 LL" w:hAnsi="Unica77 LL" w:hint="cs"/>
          <w:b/>
          <w:bCs/>
          <w:rtl/>
        </w:rPr>
        <w:t xml:space="preserve"> أو ابحث هنا:</w:t>
      </w:r>
      <w:r>
        <w:rPr>
          <w:rFonts w:hint="cs"/>
          <w:rtl/>
        </w:rPr>
        <w:t xml:space="preserve"> </w:t>
      </w:r>
    </w:p>
    <w:p w14:paraId="3771EF7A" w14:textId="77777777" w:rsidR="00E11733" w:rsidRPr="005D00AC" w:rsidRDefault="00E11733" w:rsidP="00E11733">
      <w:pPr>
        <w:pStyle w:val="NormalWeb"/>
        <w:bidi/>
        <w:rPr>
          <w:rFonts w:ascii="Unica77 LL" w:hAnsi="Unica77 LL" w:cs="Unica77 LL"/>
          <w:rtl/>
        </w:rPr>
      </w:pPr>
      <w:r>
        <w:rPr>
          <w:rFonts w:ascii="Unica77 LL" w:hAnsi="Unica77 LL" w:hint="cs"/>
          <w:noProof/>
          <w:rtl/>
        </w:rPr>
        <w:drawing>
          <wp:inline distT="0" distB="0" distL="0" distR="0" wp14:anchorId="28FCDBC3" wp14:editId="07878369">
            <wp:extent cx="1402080" cy="1391846"/>
            <wp:effectExtent l="0" t="0" r="0" b="5715"/>
            <wp:docPr id="874007649" name="Picture 1" descr="A qr code with a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07649" name="Picture 1" descr="A qr code with a letter 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3078" cy="1402763"/>
                    </a:xfrm>
                    <a:prstGeom prst="rect">
                      <a:avLst/>
                    </a:prstGeom>
                  </pic:spPr>
                </pic:pic>
              </a:graphicData>
            </a:graphic>
          </wp:inline>
        </w:drawing>
      </w:r>
    </w:p>
    <w:p w14:paraId="351D5836" w14:textId="77777777" w:rsidR="00943D5A" w:rsidRPr="00EC202A" w:rsidRDefault="00943D5A">
      <w:pPr>
        <w:rPr>
          <w:u w:val="single"/>
        </w:rPr>
      </w:pPr>
    </w:p>
    <w:sectPr w:rsidR="00943D5A" w:rsidRPr="00EC20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a77 LL">
    <w:altName w:val="Calibri"/>
    <w:panose1 w:val="020B0804030101020102"/>
    <w:charset w:val="4D"/>
    <w:family w:val="swiss"/>
    <w:notTrueType/>
    <w:pitch w:val="variable"/>
    <w:sig w:usb0="A00000BF" w:usb1="4000206B" w:usb2="00000008"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D9"/>
    <w:rsid w:val="00026F65"/>
    <w:rsid w:val="000442E2"/>
    <w:rsid w:val="00057303"/>
    <w:rsid w:val="0007024E"/>
    <w:rsid w:val="00081E33"/>
    <w:rsid w:val="00090CEC"/>
    <w:rsid w:val="000A1889"/>
    <w:rsid w:val="000E47C5"/>
    <w:rsid w:val="000F3B59"/>
    <w:rsid w:val="00101E24"/>
    <w:rsid w:val="0015402A"/>
    <w:rsid w:val="00172049"/>
    <w:rsid w:val="001D3DE7"/>
    <w:rsid w:val="001E73A8"/>
    <w:rsid w:val="00207A85"/>
    <w:rsid w:val="00213477"/>
    <w:rsid w:val="00215748"/>
    <w:rsid w:val="002161ED"/>
    <w:rsid w:val="00236418"/>
    <w:rsid w:val="0027476E"/>
    <w:rsid w:val="00282EBE"/>
    <w:rsid w:val="002C600D"/>
    <w:rsid w:val="0033249F"/>
    <w:rsid w:val="00357E4C"/>
    <w:rsid w:val="003613DF"/>
    <w:rsid w:val="003752A8"/>
    <w:rsid w:val="003773B8"/>
    <w:rsid w:val="003C74E8"/>
    <w:rsid w:val="003D77C6"/>
    <w:rsid w:val="003F0F44"/>
    <w:rsid w:val="004543FD"/>
    <w:rsid w:val="004A7CD5"/>
    <w:rsid w:val="004F0581"/>
    <w:rsid w:val="004F345E"/>
    <w:rsid w:val="0051232F"/>
    <w:rsid w:val="0051278D"/>
    <w:rsid w:val="005147DC"/>
    <w:rsid w:val="005205D4"/>
    <w:rsid w:val="005277A2"/>
    <w:rsid w:val="00531B69"/>
    <w:rsid w:val="005356E8"/>
    <w:rsid w:val="00542D96"/>
    <w:rsid w:val="00556EC5"/>
    <w:rsid w:val="00565B4E"/>
    <w:rsid w:val="00584940"/>
    <w:rsid w:val="00584BB8"/>
    <w:rsid w:val="005D0ED8"/>
    <w:rsid w:val="006150D0"/>
    <w:rsid w:val="00683B4F"/>
    <w:rsid w:val="006A541C"/>
    <w:rsid w:val="006D092C"/>
    <w:rsid w:val="006D4F42"/>
    <w:rsid w:val="00725AA1"/>
    <w:rsid w:val="00734088"/>
    <w:rsid w:val="00761BF0"/>
    <w:rsid w:val="00766614"/>
    <w:rsid w:val="00791832"/>
    <w:rsid w:val="00796E11"/>
    <w:rsid w:val="007B5A1F"/>
    <w:rsid w:val="007E34EE"/>
    <w:rsid w:val="007E73CA"/>
    <w:rsid w:val="00800640"/>
    <w:rsid w:val="00807D81"/>
    <w:rsid w:val="00807EC7"/>
    <w:rsid w:val="00815D78"/>
    <w:rsid w:val="0083177C"/>
    <w:rsid w:val="008A1604"/>
    <w:rsid w:val="008C2FBB"/>
    <w:rsid w:val="008C5B7B"/>
    <w:rsid w:val="008D12EE"/>
    <w:rsid w:val="008D5625"/>
    <w:rsid w:val="00900119"/>
    <w:rsid w:val="00931EE0"/>
    <w:rsid w:val="00935EBB"/>
    <w:rsid w:val="009406C1"/>
    <w:rsid w:val="00943D5A"/>
    <w:rsid w:val="00972C26"/>
    <w:rsid w:val="009A5F71"/>
    <w:rsid w:val="00A158CD"/>
    <w:rsid w:val="00A200FF"/>
    <w:rsid w:val="00A352AF"/>
    <w:rsid w:val="00A61F7E"/>
    <w:rsid w:val="00A82D6E"/>
    <w:rsid w:val="00AA72B6"/>
    <w:rsid w:val="00AE25F5"/>
    <w:rsid w:val="00B00658"/>
    <w:rsid w:val="00BA65D1"/>
    <w:rsid w:val="00BB6DBC"/>
    <w:rsid w:val="00C06B78"/>
    <w:rsid w:val="00C07C2E"/>
    <w:rsid w:val="00C1681F"/>
    <w:rsid w:val="00C249A7"/>
    <w:rsid w:val="00C556D0"/>
    <w:rsid w:val="00C673A1"/>
    <w:rsid w:val="00C76459"/>
    <w:rsid w:val="00CA405D"/>
    <w:rsid w:val="00CB5AE7"/>
    <w:rsid w:val="00CE4415"/>
    <w:rsid w:val="00D40074"/>
    <w:rsid w:val="00D44098"/>
    <w:rsid w:val="00D44746"/>
    <w:rsid w:val="00D5166F"/>
    <w:rsid w:val="00D621B9"/>
    <w:rsid w:val="00D77C5C"/>
    <w:rsid w:val="00D903F6"/>
    <w:rsid w:val="00D921D8"/>
    <w:rsid w:val="00D94C4B"/>
    <w:rsid w:val="00DA0B48"/>
    <w:rsid w:val="00DC0346"/>
    <w:rsid w:val="00DE2D3E"/>
    <w:rsid w:val="00DF6DEE"/>
    <w:rsid w:val="00E11733"/>
    <w:rsid w:val="00E2631D"/>
    <w:rsid w:val="00E4147C"/>
    <w:rsid w:val="00E56285"/>
    <w:rsid w:val="00E565AA"/>
    <w:rsid w:val="00EA0183"/>
    <w:rsid w:val="00EB1C7C"/>
    <w:rsid w:val="00EC202A"/>
    <w:rsid w:val="00ED3921"/>
    <w:rsid w:val="00F02EDE"/>
    <w:rsid w:val="00F062D9"/>
    <w:rsid w:val="00F072A5"/>
    <w:rsid w:val="00F43173"/>
    <w:rsid w:val="00F7362B"/>
    <w:rsid w:val="00F965CF"/>
    <w:rsid w:val="00F979CB"/>
    <w:rsid w:val="00FA17CB"/>
    <w:rsid w:val="00FC4C05"/>
    <w:rsid w:val="00FE05A6"/>
    <w:rsid w:val="00FF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C0CD"/>
  <w15:docId w15:val="{188C1F8D-DAAA-194D-BF5E-CFCAA1A0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EG"/>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E565AA"/>
    <w:pPr>
      <w:spacing w:line="240" w:lineRule="auto"/>
    </w:pPr>
  </w:style>
  <w:style w:type="character" w:styleId="CommentReference">
    <w:name w:val="annotation reference"/>
    <w:basedOn w:val="DefaultParagraphFont"/>
    <w:uiPriority w:val="99"/>
    <w:semiHidden/>
    <w:unhideWhenUsed/>
    <w:rsid w:val="00E565AA"/>
    <w:rPr>
      <w:sz w:val="16"/>
      <w:szCs w:val="16"/>
    </w:rPr>
  </w:style>
  <w:style w:type="paragraph" w:styleId="CommentText">
    <w:name w:val="annotation text"/>
    <w:basedOn w:val="Normal"/>
    <w:link w:val="CommentTextChar"/>
    <w:uiPriority w:val="99"/>
    <w:unhideWhenUsed/>
    <w:rsid w:val="00E565AA"/>
    <w:pPr>
      <w:spacing w:line="240" w:lineRule="auto"/>
    </w:pPr>
    <w:rPr>
      <w:sz w:val="20"/>
      <w:szCs w:val="20"/>
    </w:rPr>
  </w:style>
  <w:style w:type="character" w:customStyle="1" w:styleId="CommentTextChar">
    <w:name w:val="Comment Text Char"/>
    <w:basedOn w:val="DefaultParagraphFont"/>
    <w:link w:val="CommentText"/>
    <w:uiPriority w:val="99"/>
    <w:rsid w:val="00E565AA"/>
    <w:rPr>
      <w:sz w:val="20"/>
      <w:szCs w:val="20"/>
    </w:rPr>
  </w:style>
  <w:style w:type="paragraph" w:styleId="CommentSubject">
    <w:name w:val="annotation subject"/>
    <w:basedOn w:val="CommentText"/>
    <w:next w:val="CommentText"/>
    <w:link w:val="CommentSubjectChar"/>
    <w:uiPriority w:val="99"/>
    <w:semiHidden/>
    <w:unhideWhenUsed/>
    <w:rsid w:val="00E565AA"/>
    <w:rPr>
      <w:b/>
      <w:bCs/>
    </w:rPr>
  </w:style>
  <w:style w:type="character" w:customStyle="1" w:styleId="CommentSubjectChar">
    <w:name w:val="Comment Subject Char"/>
    <w:basedOn w:val="CommentTextChar"/>
    <w:link w:val="CommentSubject"/>
    <w:uiPriority w:val="99"/>
    <w:semiHidden/>
    <w:rsid w:val="00E565AA"/>
    <w:rPr>
      <w:b/>
      <w:bCs/>
      <w:sz w:val="20"/>
      <w:szCs w:val="20"/>
    </w:rPr>
  </w:style>
  <w:style w:type="character" w:styleId="Hyperlink">
    <w:name w:val="Hyperlink"/>
    <w:basedOn w:val="DefaultParagraphFont"/>
    <w:uiPriority w:val="99"/>
    <w:unhideWhenUsed/>
    <w:rsid w:val="003773B8"/>
    <w:rPr>
      <w:color w:val="0000FF" w:themeColor="hyperlink"/>
      <w:u w:val="single"/>
    </w:rPr>
  </w:style>
  <w:style w:type="character" w:styleId="UnresolvedMention">
    <w:name w:val="Unresolved Mention"/>
    <w:basedOn w:val="DefaultParagraphFont"/>
    <w:uiPriority w:val="99"/>
    <w:semiHidden/>
    <w:unhideWhenUsed/>
    <w:rsid w:val="003773B8"/>
    <w:rPr>
      <w:color w:val="605E5C"/>
      <w:shd w:val="clear" w:color="auto" w:fill="E1DFDD"/>
    </w:rPr>
  </w:style>
  <w:style w:type="paragraph" w:styleId="NormalWeb">
    <w:name w:val="Normal (Web)"/>
    <w:basedOn w:val="Normal"/>
    <w:uiPriority w:val="99"/>
    <w:semiHidden/>
    <w:unhideWhenUsed/>
    <w:rsid w:val="00E117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331">
      <w:bodyDiv w:val="1"/>
      <w:marLeft w:val="0"/>
      <w:marRight w:val="0"/>
      <w:marTop w:val="0"/>
      <w:marBottom w:val="0"/>
      <w:divBdr>
        <w:top w:val="none" w:sz="0" w:space="0" w:color="auto"/>
        <w:left w:val="none" w:sz="0" w:space="0" w:color="auto"/>
        <w:bottom w:val="none" w:sz="0" w:space="0" w:color="auto"/>
        <w:right w:val="none" w:sz="0" w:space="0" w:color="auto"/>
      </w:divBdr>
    </w:div>
    <w:div w:id="436752027">
      <w:bodyDiv w:val="1"/>
      <w:marLeft w:val="0"/>
      <w:marRight w:val="0"/>
      <w:marTop w:val="0"/>
      <w:marBottom w:val="0"/>
      <w:divBdr>
        <w:top w:val="none" w:sz="0" w:space="0" w:color="auto"/>
        <w:left w:val="none" w:sz="0" w:space="0" w:color="auto"/>
        <w:bottom w:val="none" w:sz="0" w:space="0" w:color="auto"/>
        <w:right w:val="none" w:sz="0" w:space="0" w:color="auto"/>
      </w:divBdr>
    </w:div>
    <w:div w:id="946736208">
      <w:bodyDiv w:val="1"/>
      <w:marLeft w:val="0"/>
      <w:marRight w:val="0"/>
      <w:marTop w:val="0"/>
      <w:marBottom w:val="0"/>
      <w:divBdr>
        <w:top w:val="none" w:sz="0" w:space="0" w:color="auto"/>
        <w:left w:val="none" w:sz="0" w:space="0" w:color="auto"/>
        <w:bottom w:val="none" w:sz="0" w:space="0" w:color="auto"/>
        <w:right w:val="none" w:sz="0" w:space="0" w:color="auto"/>
      </w:divBdr>
      <w:divsChild>
        <w:div w:id="881749447">
          <w:marLeft w:val="0"/>
          <w:marRight w:val="0"/>
          <w:marTop w:val="0"/>
          <w:marBottom w:val="0"/>
          <w:divBdr>
            <w:top w:val="none" w:sz="0" w:space="0" w:color="auto"/>
            <w:left w:val="none" w:sz="0" w:space="0" w:color="auto"/>
            <w:bottom w:val="none" w:sz="0" w:space="0" w:color="auto"/>
            <w:right w:val="none" w:sz="0" w:space="0" w:color="auto"/>
          </w:divBdr>
        </w:div>
        <w:div w:id="493184883">
          <w:marLeft w:val="0"/>
          <w:marRight w:val="0"/>
          <w:marTop w:val="0"/>
          <w:marBottom w:val="0"/>
          <w:divBdr>
            <w:top w:val="none" w:sz="0" w:space="0" w:color="auto"/>
            <w:left w:val="none" w:sz="0" w:space="0" w:color="auto"/>
            <w:bottom w:val="none" w:sz="0" w:space="0" w:color="auto"/>
            <w:right w:val="none" w:sz="0" w:space="0" w:color="auto"/>
          </w:divBdr>
        </w:div>
        <w:div w:id="1373313087">
          <w:marLeft w:val="0"/>
          <w:marRight w:val="0"/>
          <w:marTop w:val="0"/>
          <w:marBottom w:val="0"/>
          <w:divBdr>
            <w:top w:val="none" w:sz="0" w:space="0" w:color="auto"/>
            <w:left w:val="none" w:sz="0" w:space="0" w:color="auto"/>
            <w:bottom w:val="none" w:sz="0" w:space="0" w:color="auto"/>
            <w:right w:val="none" w:sz="0" w:space="0" w:color="auto"/>
          </w:divBdr>
        </w:div>
        <w:div w:id="1243373358">
          <w:marLeft w:val="0"/>
          <w:marRight w:val="0"/>
          <w:marTop w:val="0"/>
          <w:marBottom w:val="0"/>
          <w:divBdr>
            <w:top w:val="none" w:sz="0" w:space="0" w:color="auto"/>
            <w:left w:val="none" w:sz="0" w:space="0" w:color="auto"/>
            <w:bottom w:val="none" w:sz="0" w:space="0" w:color="auto"/>
            <w:right w:val="none" w:sz="0" w:space="0" w:color="auto"/>
          </w:divBdr>
        </w:div>
        <w:div w:id="212153789">
          <w:marLeft w:val="0"/>
          <w:marRight w:val="0"/>
          <w:marTop w:val="0"/>
          <w:marBottom w:val="0"/>
          <w:divBdr>
            <w:top w:val="none" w:sz="0" w:space="0" w:color="auto"/>
            <w:left w:val="none" w:sz="0" w:space="0" w:color="auto"/>
            <w:bottom w:val="none" w:sz="0" w:space="0" w:color="auto"/>
            <w:right w:val="none" w:sz="0" w:space="0" w:color="auto"/>
          </w:divBdr>
        </w:div>
        <w:div w:id="948509417">
          <w:marLeft w:val="0"/>
          <w:marRight w:val="0"/>
          <w:marTop w:val="0"/>
          <w:marBottom w:val="0"/>
          <w:divBdr>
            <w:top w:val="none" w:sz="0" w:space="0" w:color="auto"/>
            <w:left w:val="none" w:sz="0" w:space="0" w:color="auto"/>
            <w:bottom w:val="none" w:sz="0" w:space="0" w:color="auto"/>
            <w:right w:val="none" w:sz="0" w:space="0" w:color="auto"/>
          </w:divBdr>
        </w:div>
        <w:div w:id="1793092930">
          <w:marLeft w:val="0"/>
          <w:marRight w:val="0"/>
          <w:marTop w:val="0"/>
          <w:marBottom w:val="0"/>
          <w:divBdr>
            <w:top w:val="none" w:sz="0" w:space="0" w:color="auto"/>
            <w:left w:val="none" w:sz="0" w:space="0" w:color="auto"/>
            <w:bottom w:val="none" w:sz="0" w:space="0" w:color="auto"/>
            <w:right w:val="none" w:sz="0" w:space="0" w:color="auto"/>
          </w:divBdr>
        </w:div>
        <w:div w:id="806974994">
          <w:marLeft w:val="0"/>
          <w:marRight w:val="0"/>
          <w:marTop w:val="0"/>
          <w:marBottom w:val="0"/>
          <w:divBdr>
            <w:top w:val="none" w:sz="0" w:space="0" w:color="auto"/>
            <w:left w:val="none" w:sz="0" w:space="0" w:color="auto"/>
            <w:bottom w:val="none" w:sz="0" w:space="0" w:color="auto"/>
            <w:right w:val="none" w:sz="0" w:space="0" w:color="auto"/>
          </w:divBdr>
        </w:div>
        <w:div w:id="1248155795">
          <w:marLeft w:val="0"/>
          <w:marRight w:val="0"/>
          <w:marTop w:val="0"/>
          <w:marBottom w:val="0"/>
          <w:divBdr>
            <w:top w:val="none" w:sz="0" w:space="0" w:color="auto"/>
            <w:left w:val="none" w:sz="0" w:space="0" w:color="auto"/>
            <w:bottom w:val="none" w:sz="0" w:space="0" w:color="auto"/>
            <w:right w:val="none" w:sz="0" w:space="0" w:color="auto"/>
          </w:divBdr>
        </w:div>
        <w:div w:id="271282822">
          <w:marLeft w:val="0"/>
          <w:marRight w:val="0"/>
          <w:marTop w:val="0"/>
          <w:marBottom w:val="0"/>
          <w:divBdr>
            <w:top w:val="none" w:sz="0" w:space="0" w:color="auto"/>
            <w:left w:val="none" w:sz="0" w:space="0" w:color="auto"/>
            <w:bottom w:val="none" w:sz="0" w:space="0" w:color="auto"/>
            <w:right w:val="none" w:sz="0" w:space="0" w:color="auto"/>
          </w:divBdr>
        </w:div>
      </w:divsChild>
    </w:div>
    <w:div w:id="1161431111">
      <w:bodyDiv w:val="1"/>
      <w:marLeft w:val="0"/>
      <w:marRight w:val="0"/>
      <w:marTop w:val="0"/>
      <w:marBottom w:val="0"/>
      <w:divBdr>
        <w:top w:val="none" w:sz="0" w:space="0" w:color="auto"/>
        <w:left w:val="none" w:sz="0" w:space="0" w:color="auto"/>
        <w:bottom w:val="none" w:sz="0" w:space="0" w:color="auto"/>
        <w:right w:val="none" w:sz="0" w:space="0" w:color="auto"/>
      </w:divBdr>
    </w:div>
    <w:div w:id="1692074786">
      <w:bodyDiv w:val="1"/>
      <w:marLeft w:val="0"/>
      <w:marRight w:val="0"/>
      <w:marTop w:val="0"/>
      <w:marBottom w:val="0"/>
      <w:divBdr>
        <w:top w:val="none" w:sz="0" w:space="0" w:color="auto"/>
        <w:left w:val="none" w:sz="0" w:space="0" w:color="auto"/>
        <w:bottom w:val="none" w:sz="0" w:space="0" w:color="auto"/>
        <w:right w:val="none" w:sz="0" w:space="0" w:color="auto"/>
      </w:divBdr>
    </w:div>
    <w:div w:id="2058969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Jacques</dc:creator>
  <cp:lastModifiedBy>Catherine Masters2</cp:lastModifiedBy>
  <cp:revision>3</cp:revision>
  <dcterms:created xsi:type="dcterms:W3CDTF">2023-05-22T14:43:00Z</dcterms:created>
  <dcterms:modified xsi:type="dcterms:W3CDTF">2023-05-26T08:05:00Z</dcterms:modified>
</cp:coreProperties>
</file>