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A37B" w14:textId="417B76C2" w:rsidR="00AA72B6" w:rsidRPr="0087229D" w:rsidRDefault="00AA72B6" w:rsidP="0087229D">
      <w:pPr>
        <w:spacing w:line="480" w:lineRule="auto"/>
        <w:rPr>
          <w:rFonts w:ascii="Unica77 LL" w:hAnsi="Unica77 LL" w:cs="Unica77 LL"/>
          <w:sz w:val="40"/>
          <w:szCs w:val="40"/>
          <w:u w:val="single"/>
        </w:rPr>
      </w:pPr>
      <w:r w:rsidRPr="0087229D">
        <w:rPr>
          <w:rFonts w:ascii="Unica77 LL" w:hAnsi="Unica77 LL" w:cs="Unica77 LL"/>
          <w:sz w:val="40"/>
          <w:szCs w:val="40"/>
          <w:u w:val="single"/>
        </w:rPr>
        <w:t xml:space="preserve">Eva </w:t>
      </w:r>
      <w:proofErr w:type="spellStart"/>
      <w:r w:rsidRPr="0087229D">
        <w:rPr>
          <w:rFonts w:ascii="Unica77 LL" w:hAnsi="Unica77 LL" w:cs="Unica77 LL"/>
          <w:sz w:val="40"/>
          <w:szCs w:val="40"/>
          <w:u w:val="single"/>
        </w:rPr>
        <w:t>Koťátková</w:t>
      </w:r>
      <w:proofErr w:type="spellEnd"/>
      <w:r w:rsidRPr="0087229D">
        <w:rPr>
          <w:rFonts w:ascii="Unica77 LL" w:hAnsi="Unica77 LL" w:cs="Unica77 LL"/>
          <w:sz w:val="40"/>
          <w:szCs w:val="40"/>
          <w:u w:val="single"/>
        </w:rPr>
        <w:t xml:space="preserve">: </w:t>
      </w:r>
      <w:r w:rsidRPr="0087229D">
        <w:rPr>
          <w:rFonts w:ascii="Unica77 LL" w:hAnsi="Unica77 LL" w:cs="Unica77 LL"/>
          <w:i/>
          <w:iCs/>
          <w:sz w:val="40"/>
          <w:szCs w:val="40"/>
          <w:u w:val="single"/>
        </w:rPr>
        <w:t>How many giraffes are in the air we breathe?</w:t>
      </w:r>
    </w:p>
    <w:p w14:paraId="00000007" w14:textId="482E067C" w:rsidR="00F062D9" w:rsidRPr="0087229D" w:rsidRDefault="00DA0B48" w:rsidP="0087229D">
      <w:pPr>
        <w:spacing w:line="480" w:lineRule="auto"/>
        <w:rPr>
          <w:rFonts w:ascii="Unica77 LL" w:hAnsi="Unica77 LL" w:cs="Unica77 LL"/>
          <w:sz w:val="36"/>
          <w:szCs w:val="36"/>
          <w:u w:val="single"/>
        </w:rPr>
      </w:pPr>
      <w:r w:rsidRPr="0087229D">
        <w:rPr>
          <w:rFonts w:ascii="Unica77 LL" w:hAnsi="Unica77 LL" w:cs="Unica77 LL"/>
          <w:sz w:val="36"/>
          <w:szCs w:val="36"/>
        </w:rPr>
        <w:t>27 May</w:t>
      </w:r>
      <w:r w:rsidR="00DF6DEE" w:rsidRPr="0087229D">
        <w:rPr>
          <w:rFonts w:ascii="Unica77 LL" w:hAnsi="Unica77 LL" w:cs="Unica77 LL"/>
          <w:sz w:val="36"/>
          <w:szCs w:val="36"/>
        </w:rPr>
        <w:t xml:space="preserve"> – </w:t>
      </w:r>
      <w:r w:rsidRPr="0087229D">
        <w:rPr>
          <w:rFonts w:ascii="Unica77 LL" w:hAnsi="Unica77 LL" w:cs="Unica77 LL"/>
          <w:sz w:val="36"/>
          <w:szCs w:val="36"/>
        </w:rPr>
        <w:t>3</w:t>
      </w:r>
      <w:r w:rsidR="00DF6DEE" w:rsidRPr="0087229D">
        <w:rPr>
          <w:rFonts w:ascii="Unica77 LL" w:hAnsi="Unica77 LL" w:cs="Unica77 LL"/>
          <w:sz w:val="36"/>
          <w:szCs w:val="36"/>
        </w:rPr>
        <w:t xml:space="preserve"> </w:t>
      </w:r>
      <w:r w:rsidRPr="0087229D">
        <w:rPr>
          <w:rFonts w:ascii="Unica77 LL" w:hAnsi="Unica77 LL" w:cs="Unica77 LL"/>
          <w:sz w:val="36"/>
          <w:szCs w:val="36"/>
        </w:rPr>
        <w:t>Sep</w:t>
      </w:r>
      <w:r w:rsidR="00DF6DEE" w:rsidRPr="0087229D">
        <w:rPr>
          <w:rFonts w:ascii="Unica77 LL" w:hAnsi="Unica77 LL" w:cs="Unica77 LL"/>
          <w:sz w:val="36"/>
          <w:szCs w:val="36"/>
        </w:rPr>
        <w:t xml:space="preserve"> 2023</w:t>
      </w:r>
    </w:p>
    <w:p w14:paraId="798955E5" w14:textId="77777777" w:rsidR="00E56285" w:rsidRPr="0087229D" w:rsidRDefault="00E56285" w:rsidP="0087229D">
      <w:pPr>
        <w:spacing w:line="480" w:lineRule="auto"/>
        <w:rPr>
          <w:rFonts w:ascii="Unica77 LL" w:hAnsi="Unica77 LL" w:cs="Unica77 LL"/>
          <w:sz w:val="36"/>
          <w:szCs w:val="36"/>
        </w:rPr>
      </w:pPr>
    </w:p>
    <w:p w14:paraId="514CF4FE" w14:textId="78601CC8" w:rsidR="00807D81"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 xml:space="preserve">Eva </w:t>
      </w:r>
      <w:proofErr w:type="spellStart"/>
      <w:r w:rsidRPr="0087229D">
        <w:rPr>
          <w:rFonts w:ascii="Unica77 LL" w:hAnsi="Unica77 LL" w:cs="Unica77 LL"/>
          <w:sz w:val="36"/>
          <w:szCs w:val="36"/>
        </w:rPr>
        <w:t>Koťátková’s</w:t>
      </w:r>
      <w:proofErr w:type="spellEnd"/>
      <w:r w:rsidRPr="0087229D">
        <w:rPr>
          <w:rFonts w:ascii="Unica77 LL" w:hAnsi="Unica77 LL" w:cs="Unica77 LL"/>
          <w:sz w:val="36"/>
          <w:szCs w:val="36"/>
        </w:rPr>
        <w:t xml:space="preserve"> installations invite us to enter a different kind of world – one where social rules and relationships are critically reimagined. </w:t>
      </w:r>
      <w:r w:rsidR="00807D81" w:rsidRPr="0087229D">
        <w:rPr>
          <w:rFonts w:ascii="Unica77 LL" w:hAnsi="Unica77 LL" w:cs="Unica77 LL"/>
          <w:sz w:val="36"/>
          <w:szCs w:val="36"/>
        </w:rPr>
        <w:t xml:space="preserve">Combining sculpture, drawing, collage, costumes, </w:t>
      </w:r>
      <w:proofErr w:type="gramStart"/>
      <w:r w:rsidR="00807D81" w:rsidRPr="0087229D">
        <w:rPr>
          <w:rFonts w:ascii="Unica77 LL" w:hAnsi="Unica77 LL" w:cs="Unica77 LL"/>
          <w:sz w:val="36"/>
          <w:szCs w:val="36"/>
        </w:rPr>
        <w:t>text</w:t>
      </w:r>
      <w:proofErr w:type="gramEnd"/>
      <w:r w:rsidR="00807D81" w:rsidRPr="0087229D">
        <w:rPr>
          <w:rFonts w:ascii="Unica77 LL" w:hAnsi="Unica77 LL" w:cs="Unica77 LL"/>
          <w:sz w:val="36"/>
          <w:szCs w:val="36"/>
        </w:rPr>
        <w:t xml:space="preserve"> and sound, her vast and playful </w:t>
      </w:r>
      <w:proofErr w:type="spellStart"/>
      <w:r w:rsidR="00807D81" w:rsidRPr="0087229D">
        <w:rPr>
          <w:rFonts w:ascii="Unica77 LL" w:hAnsi="Unica77 LL" w:cs="Unica77 LL"/>
          <w:sz w:val="36"/>
          <w:szCs w:val="36"/>
        </w:rPr>
        <w:t>scenographies</w:t>
      </w:r>
      <w:proofErr w:type="spellEnd"/>
      <w:r w:rsidR="00807D81" w:rsidRPr="0087229D">
        <w:rPr>
          <w:rFonts w:ascii="Unica77 LL" w:hAnsi="Unica77 LL" w:cs="Unica77 LL"/>
          <w:sz w:val="36"/>
          <w:szCs w:val="36"/>
        </w:rPr>
        <w:t xml:space="preserve"> centre the agency of the imagination.</w:t>
      </w:r>
    </w:p>
    <w:p w14:paraId="53638979" w14:textId="77777777" w:rsidR="00807D81" w:rsidRPr="0087229D" w:rsidRDefault="00807D81" w:rsidP="0087229D">
      <w:pPr>
        <w:spacing w:line="480" w:lineRule="auto"/>
        <w:rPr>
          <w:rFonts w:ascii="Unica77 LL" w:hAnsi="Unica77 LL" w:cs="Unica77 LL"/>
          <w:sz w:val="36"/>
          <w:szCs w:val="36"/>
        </w:rPr>
      </w:pPr>
    </w:p>
    <w:p w14:paraId="1480DDFF" w14:textId="238534CE" w:rsidR="00807D81"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 xml:space="preserve">Storytelling sits at the heart of the exhibition </w:t>
      </w:r>
      <w:r w:rsidRPr="0087229D">
        <w:rPr>
          <w:rFonts w:ascii="Unica77 LL" w:hAnsi="Unica77 LL" w:cs="Unica77 LL"/>
          <w:i/>
          <w:iCs/>
          <w:sz w:val="36"/>
          <w:szCs w:val="36"/>
        </w:rPr>
        <w:t xml:space="preserve">How many giraffes are in the air we </w:t>
      </w:r>
      <w:proofErr w:type="gramStart"/>
      <w:r w:rsidRPr="0087229D">
        <w:rPr>
          <w:rFonts w:ascii="Unica77 LL" w:hAnsi="Unica77 LL" w:cs="Unica77 LL"/>
          <w:i/>
          <w:iCs/>
          <w:sz w:val="36"/>
          <w:szCs w:val="36"/>
        </w:rPr>
        <w:t>breathe?</w:t>
      </w:r>
      <w:r w:rsidRPr="0087229D">
        <w:rPr>
          <w:rFonts w:ascii="Unica77 LL" w:hAnsi="Unica77 LL" w:cs="Unica77 LL"/>
          <w:sz w:val="36"/>
          <w:szCs w:val="36"/>
        </w:rPr>
        <w:t>,</w:t>
      </w:r>
      <w:proofErr w:type="gramEnd"/>
      <w:r w:rsidRPr="0087229D">
        <w:rPr>
          <w:rFonts w:ascii="Unica77 LL" w:hAnsi="Unica77 LL" w:cs="Unica77 LL"/>
          <w:sz w:val="36"/>
          <w:szCs w:val="36"/>
        </w:rPr>
        <w:t xml:space="preserve"> which </w:t>
      </w:r>
      <w:r w:rsidR="00B00658" w:rsidRPr="0087229D">
        <w:rPr>
          <w:rFonts w:ascii="Unica77 LL" w:hAnsi="Unica77 LL" w:cs="Unica77 LL"/>
          <w:sz w:val="36"/>
          <w:szCs w:val="36"/>
        </w:rPr>
        <w:t xml:space="preserve">explores </w:t>
      </w:r>
      <w:r w:rsidRPr="0087229D">
        <w:rPr>
          <w:rFonts w:ascii="Unica77 LL" w:hAnsi="Unica77 LL" w:cs="Unica77 LL"/>
          <w:sz w:val="36"/>
          <w:szCs w:val="36"/>
        </w:rPr>
        <w:t xml:space="preserve">the tale of a young giraffe called </w:t>
      </w:r>
      <w:proofErr w:type="spellStart"/>
      <w:r w:rsidRPr="0087229D">
        <w:rPr>
          <w:rFonts w:ascii="Unica77 LL" w:hAnsi="Unica77 LL" w:cs="Unica77 LL"/>
          <w:sz w:val="36"/>
          <w:szCs w:val="36"/>
        </w:rPr>
        <w:t>Lenk</w:t>
      </w:r>
      <w:r w:rsidR="00807D81" w:rsidRPr="0087229D">
        <w:rPr>
          <w:rFonts w:ascii="Unica77 LL" w:hAnsi="Unica77 LL" w:cs="Unica77 LL"/>
          <w:sz w:val="36"/>
          <w:szCs w:val="36"/>
        </w:rPr>
        <w:t>a</w:t>
      </w:r>
      <w:proofErr w:type="spellEnd"/>
      <w:r w:rsidR="00807D81" w:rsidRPr="0087229D">
        <w:rPr>
          <w:rFonts w:ascii="Unica77 LL" w:hAnsi="Unica77 LL" w:cs="Unica77 LL"/>
          <w:sz w:val="36"/>
          <w:szCs w:val="36"/>
        </w:rPr>
        <w:t xml:space="preserve">. Captured in 1954, </w:t>
      </w:r>
      <w:proofErr w:type="spellStart"/>
      <w:r w:rsidR="00807D81" w:rsidRPr="0087229D">
        <w:rPr>
          <w:rFonts w:ascii="Unica77 LL" w:hAnsi="Unica77 LL" w:cs="Unica77 LL"/>
          <w:sz w:val="36"/>
          <w:szCs w:val="36"/>
        </w:rPr>
        <w:t>Lenka</w:t>
      </w:r>
      <w:proofErr w:type="spellEnd"/>
      <w:r w:rsidR="00807D81" w:rsidRPr="0087229D">
        <w:rPr>
          <w:rFonts w:ascii="Unica77 LL" w:hAnsi="Unica77 LL" w:cs="Unica77 LL"/>
          <w:sz w:val="36"/>
          <w:szCs w:val="36"/>
        </w:rPr>
        <w:t xml:space="preserve"> was the first ever giraffe at the Prague Zoo, but </w:t>
      </w:r>
      <w:r w:rsidR="00807D81" w:rsidRPr="0087229D">
        <w:rPr>
          <w:rFonts w:ascii="Unica77 LL" w:hAnsi="Unica77 LL" w:cs="Unica77 LL"/>
          <w:sz w:val="36"/>
          <w:szCs w:val="36"/>
        </w:rPr>
        <w:lastRenderedPageBreak/>
        <w:t>survived only two years in captivity. Her body was then donated to the Na</w:t>
      </w:r>
      <w:r w:rsidR="00B00658" w:rsidRPr="0087229D">
        <w:rPr>
          <w:rFonts w:ascii="Unica77 LL" w:hAnsi="Unica77 LL" w:cs="Unica77 LL"/>
          <w:sz w:val="36"/>
          <w:szCs w:val="36"/>
        </w:rPr>
        <w:t>tural</w:t>
      </w:r>
      <w:r w:rsidR="00807D81" w:rsidRPr="0087229D">
        <w:rPr>
          <w:rFonts w:ascii="Unica77 LL" w:hAnsi="Unica77 LL" w:cs="Unica77 LL"/>
          <w:sz w:val="36"/>
          <w:szCs w:val="36"/>
        </w:rPr>
        <w:t xml:space="preserve"> History Museum, only to be exploited as another visitor attraction. </w:t>
      </w:r>
    </w:p>
    <w:p w14:paraId="2E29489A" w14:textId="77777777" w:rsidR="00807D81" w:rsidRPr="0087229D" w:rsidRDefault="00807D81" w:rsidP="0087229D">
      <w:pPr>
        <w:spacing w:line="480" w:lineRule="auto"/>
        <w:rPr>
          <w:rFonts w:ascii="Unica77 LL" w:hAnsi="Unica77 LL" w:cs="Unica77 LL"/>
          <w:sz w:val="36"/>
          <w:szCs w:val="36"/>
        </w:rPr>
      </w:pPr>
    </w:p>
    <w:p w14:paraId="2A4C466A" w14:textId="1AAAA118" w:rsidR="00AA72B6" w:rsidRPr="0087229D" w:rsidRDefault="00807D81" w:rsidP="0087229D">
      <w:pPr>
        <w:spacing w:line="480" w:lineRule="auto"/>
        <w:rPr>
          <w:rFonts w:ascii="Unica77 LL" w:hAnsi="Unica77 LL" w:cs="Unica77 LL"/>
          <w:sz w:val="36"/>
          <w:szCs w:val="36"/>
        </w:rPr>
      </w:pPr>
      <w:r w:rsidRPr="0087229D">
        <w:rPr>
          <w:rFonts w:ascii="Unica77 LL" w:hAnsi="Unica77 LL" w:cs="Unica77 LL"/>
          <w:sz w:val="36"/>
          <w:szCs w:val="36"/>
        </w:rPr>
        <w:t xml:space="preserve">Lenka’s life as a museum object was complicated by blunders in the preservation process, which caused the release of toxic gases and the temporary closure of Prague’s main public square. This exhibition explores this story and all its </w:t>
      </w:r>
      <w:r w:rsidR="00C249A7" w:rsidRPr="0087229D">
        <w:rPr>
          <w:rFonts w:ascii="Unica77 LL" w:hAnsi="Unica77 LL" w:cs="Unica77 LL"/>
          <w:sz w:val="36"/>
          <w:szCs w:val="36"/>
        </w:rPr>
        <w:t>symbolic</w:t>
      </w:r>
      <w:r w:rsidRPr="0087229D">
        <w:rPr>
          <w:rFonts w:ascii="Unica77 LL" w:hAnsi="Unica77 LL" w:cs="Unica77 LL"/>
          <w:sz w:val="36"/>
          <w:szCs w:val="36"/>
        </w:rPr>
        <w:t xml:space="preserve"> possibilities: as </w:t>
      </w:r>
      <w:r w:rsidR="00C249A7" w:rsidRPr="0087229D">
        <w:rPr>
          <w:rFonts w:ascii="Unica77 LL" w:hAnsi="Unica77 LL" w:cs="Unica77 LL"/>
          <w:sz w:val="36"/>
          <w:szCs w:val="36"/>
        </w:rPr>
        <w:t>an image</w:t>
      </w:r>
      <w:r w:rsidRPr="0087229D">
        <w:rPr>
          <w:rFonts w:ascii="Unica77 LL" w:hAnsi="Unica77 LL" w:cs="Unica77 LL"/>
          <w:sz w:val="36"/>
          <w:szCs w:val="36"/>
        </w:rPr>
        <w:t xml:space="preserve"> for the colonization of our bodies and of the non-human world, as well as for the violence of the modern human condition.</w:t>
      </w:r>
    </w:p>
    <w:p w14:paraId="76909AAF" w14:textId="158FC312" w:rsidR="00AA72B6" w:rsidRPr="0087229D" w:rsidRDefault="00AA72B6" w:rsidP="0087229D">
      <w:pPr>
        <w:spacing w:line="480" w:lineRule="auto"/>
        <w:rPr>
          <w:rFonts w:ascii="Unica77 LL" w:hAnsi="Unica77 LL" w:cs="Unica77 LL"/>
          <w:sz w:val="36"/>
          <w:szCs w:val="36"/>
        </w:rPr>
      </w:pPr>
    </w:p>
    <w:p w14:paraId="42F4AAD1" w14:textId="77777777" w:rsidR="00556EC5" w:rsidRPr="0087229D" w:rsidRDefault="00807D81" w:rsidP="0087229D">
      <w:pPr>
        <w:spacing w:line="480" w:lineRule="auto"/>
        <w:rPr>
          <w:rFonts w:ascii="Unica77 LL" w:hAnsi="Unica77 LL" w:cs="Unica77 LL"/>
          <w:sz w:val="36"/>
          <w:szCs w:val="36"/>
        </w:rPr>
      </w:pPr>
      <w:r w:rsidRPr="0087229D">
        <w:rPr>
          <w:rFonts w:ascii="Unica77 LL" w:hAnsi="Unica77 LL" w:cs="Unica77 LL"/>
          <w:sz w:val="36"/>
          <w:szCs w:val="36"/>
        </w:rPr>
        <w:lastRenderedPageBreak/>
        <w:t xml:space="preserve">The exhibition consists entirely of a new body of commissioned work, including an audio play produced in collaboration with local children from Seely Primary School. This sound work, presented across both of our galleries, voices a collection of narratives and responses related to </w:t>
      </w:r>
      <w:proofErr w:type="spellStart"/>
      <w:r w:rsidRPr="0087229D">
        <w:rPr>
          <w:rFonts w:ascii="Unica77 LL" w:hAnsi="Unica77 LL" w:cs="Unica77 LL"/>
          <w:sz w:val="36"/>
          <w:szCs w:val="36"/>
        </w:rPr>
        <w:t>Lenka’s</w:t>
      </w:r>
      <w:proofErr w:type="spellEnd"/>
      <w:r w:rsidRPr="0087229D">
        <w:rPr>
          <w:rFonts w:ascii="Unica77 LL" w:hAnsi="Unica77 LL" w:cs="Unica77 LL"/>
          <w:sz w:val="36"/>
          <w:szCs w:val="36"/>
        </w:rPr>
        <w:t xml:space="preserve"> dual lives as a living animal and as a museum object. </w:t>
      </w:r>
    </w:p>
    <w:p w14:paraId="12C5E348" w14:textId="77777777" w:rsidR="00556EC5" w:rsidRPr="0087229D" w:rsidRDefault="00556EC5" w:rsidP="0087229D">
      <w:pPr>
        <w:spacing w:line="480" w:lineRule="auto"/>
        <w:rPr>
          <w:rFonts w:ascii="Unica77 LL" w:hAnsi="Unica77 LL" w:cs="Unica77 LL"/>
          <w:sz w:val="36"/>
          <w:szCs w:val="36"/>
        </w:rPr>
      </w:pPr>
    </w:p>
    <w:p w14:paraId="473B48DA" w14:textId="1B84AA9E" w:rsidR="00807D81" w:rsidRPr="0087229D" w:rsidRDefault="00807D81" w:rsidP="0087229D">
      <w:pPr>
        <w:spacing w:line="480" w:lineRule="auto"/>
        <w:rPr>
          <w:rFonts w:ascii="Unica77 LL" w:hAnsi="Unica77 LL" w:cs="Unica77 LL"/>
          <w:sz w:val="36"/>
          <w:szCs w:val="36"/>
        </w:rPr>
      </w:pPr>
      <w:r w:rsidRPr="0087229D">
        <w:rPr>
          <w:rFonts w:ascii="Unica77 LL" w:hAnsi="Unica77 LL" w:cs="Unica77 LL"/>
          <w:sz w:val="36"/>
          <w:szCs w:val="36"/>
        </w:rPr>
        <w:t xml:space="preserve">Developed in collaboration with Nottingham Contemporary’s Learning and Exhibitions teams, </w:t>
      </w:r>
      <w:r w:rsidR="00215748" w:rsidRPr="0087229D">
        <w:rPr>
          <w:rFonts w:ascii="Unica77 LL" w:hAnsi="Unica77 LL" w:cs="Unica77 LL"/>
          <w:sz w:val="36"/>
          <w:szCs w:val="36"/>
        </w:rPr>
        <w:t>the exhibition invites</w:t>
      </w:r>
      <w:r w:rsidR="00556EC5" w:rsidRPr="0087229D">
        <w:rPr>
          <w:rFonts w:ascii="Unica77 LL" w:hAnsi="Unica77 LL" w:cs="Unica77 LL"/>
          <w:sz w:val="36"/>
          <w:szCs w:val="36"/>
        </w:rPr>
        <w:t xml:space="preserve"> </w:t>
      </w:r>
      <w:r w:rsidR="00215748" w:rsidRPr="0087229D">
        <w:rPr>
          <w:rFonts w:ascii="Unica77 LL" w:hAnsi="Unica77 LL" w:cs="Unica77 LL"/>
          <w:sz w:val="36"/>
          <w:szCs w:val="36"/>
        </w:rPr>
        <w:t>visitors</w:t>
      </w:r>
      <w:r w:rsidR="00556EC5" w:rsidRPr="0087229D">
        <w:rPr>
          <w:rFonts w:ascii="Unica77 LL" w:hAnsi="Unica77 LL" w:cs="Unica77 LL"/>
          <w:sz w:val="36"/>
          <w:szCs w:val="36"/>
        </w:rPr>
        <w:t xml:space="preserve"> to </w:t>
      </w:r>
      <w:proofErr w:type="gramStart"/>
      <w:r w:rsidR="00556EC5" w:rsidRPr="0087229D">
        <w:rPr>
          <w:rFonts w:ascii="Unica77 LL" w:hAnsi="Unica77 LL" w:cs="Unica77 LL"/>
          <w:sz w:val="36"/>
          <w:szCs w:val="36"/>
        </w:rPr>
        <w:t>enter into</w:t>
      </w:r>
      <w:proofErr w:type="gramEnd"/>
      <w:r w:rsidR="00556EC5" w:rsidRPr="0087229D">
        <w:rPr>
          <w:rFonts w:ascii="Unica77 LL" w:hAnsi="Unica77 LL" w:cs="Unica77 LL"/>
          <w:sz w:val="36"/>
          <w:szCs w:val="36"/>
        </w:rPr>
        <w:t xml:space="preserve"> the story of the giraffe and participate in </w:t>
      </w:r>
      <w:proofErr w:type="spellStart"/>
      <w:r w:rsidR="00556EC5" w:rsidRPr="0087229D">
        <w:rPr>
          <w:rFonts w:ascii="Unica77 LL" w:hAnsi="Unica77 LL" w:cs="Unica77 LL"/>
          <w:sz w:val="36"/>
          <w:szCs w:val="36"/>
        </w:rPr>
        <w:t>Koťátková’s</w:t>
      </w:r>
      <w:proofErr w:type="spellEnd"/>
      <w:r w:rsidR="00556EC5" w:rsidRPr="0087229D">
        <w:rPr>
          <w:rFonts w:ascii="Unica77 LL" w:hAnsi="Unica77 LL" w:cs="Unica77 LL"/>
          <w:sz w:val="36"/>
          <w:szCs w:val="36"/>
        </w:rPr>
        <w:t xml:space="preserve"> exploratory world. </w:t>
      </w:r>
      <w:r w:rsidR="00791832" w:rsidRPr="0087229D">
        <w:rPr>
          <w:rFonts w:ascii="Unica77 LL" w:hAnsi="Unica77 LL" w:cs="Unica77 LL"/>
          <w:sz w:val="36"/>
          <w:szCs w:val="36"/>
        </w:rPr>
        <w:t>C</w:t>
      </w:r>
      <w:r w:rsidR="00556EC5" w:rsidRPr="0087229D">
        <w:rPr>
          <w:rFonts w:ascii="Unica77 LL" w:hAnsi="Unica77 LL" w:cs="Unica77 LL"/>
          <w:sz w:val="36"/>
          <w:szCs w:val="36"/>
        </w:rPr>
        <w:t xml:space="preserve">reate your own version of the story in the giraffe puppet theatre; sit, </w:t>
      </w:r>
      <w:proofErr w:type="gramStart"/>
      <w:r w:rsidR="00556EC5" w:rsidRPr="0087229D">
        <w:rPr>
          <w:rFonts w:ascii="Unica77 LL" w:hAnsi="Unica77 LL" w:cs="Unica77 LL"/>
          <w:sz w:val="36"/>
          <w:szCs w:val="36"/>
        </w:rPr>
        <w:t>listen</w:t>
      </w:r>
      <w:proofErr w:type="gramEnd"/>
      <w:r w:rsidR="00556EC5" w:rsidRPr="0087229D">
        <w:rPr>
          <w:rFonts w:ascii="Unica77 LL" w:hAnsi="Unica77 LL" w:cs="Unica77 LL"/>
          <w:sz w:val="36"/>
          <w:szCs w:val="36"/>
        </w:rPr>
        <w:t xml:space="preserve"> and daydream under </w:t>
      </w:r>
      <w:r w:rsidR="008D12EE" w:rsidRPr="0087229D">
        <w:rPr>
          <w:rFonts w:ascii="Unica77 LL" w:hAnsi="Unica77 LL" w:cs="Unica77 LL"/>
          <w:sz w:val="36"/>
          <w:szCs w:val="36"/>
        </w:rPr>
        <w:t>a</w:t>
      </w:r>
      <w:r w:rsidR="00556EC5" w:rsidRPr="0087229D">
        <w:rPr>
          <w:rFonts w:ascii="Unica77 LL" w:hAnsi="Unica77 LL" w:cs="Unica77 LL"/>
          <w:sz w:val="36"/>
          <w:szCs w:val="36"/>
        </w:rPr>
        <w:t xml:space="preserve"> giant </w:t>
      </w:r>
      <w:r w:rsidR="00556EC5" w:rsidRPr="0087229D">
        <w:rPr>
          <w:rFonts w:ascii="Unica77 LL" w:hAnsi="Unica77 LL" w:cs="Unica77 LL"/>
          <w:sz w:val="36"/>
          <w:szCs w:val="36"/>
        </w:rPr>
        <w:lastRenderedPageBreak/>
        <w:t xml:space="preserve">suspended net sculpture; </w:t>
      </w:r>
      <w:r w:rsidR="00791832" w:rsidRPr="0087229D">
        <w:rPr>
          <w:rFonts w:ascii="Unica77 LL" w:hAnsi="Unica77 LL" w:cs="Unica77 LL"/>
          <w:sz w:val="36"/>
          <w:szCs w:val="36"/>
        </w:rPr>
        <w:t>and</w:t>
      </w:r>
      <w:r w:rsidR="00A61F7E" w:rsidRPr="0087229D">
        <w:rPr>
          <w:rFonts w:ascii="Unica77 LL" w:hAnsi="Unica77 LL" w:cs="Unica77 LL"/>
          <w:sz w:val="36"/>
          <w:szCs w:val="36"/>
        </w:rPr>
        <w:t xml:space="preserve"> contribute your own stories</w:t>
      </w:r>
      <w:r w:rsidR="00556EC5" w:rsidRPr="0087229D">
        <w:rPr>
          <w:rFonts w:ascii="Unica77 LL" w:hAnsi="Unica77 LL" w:cs="Unica77 LL"/>
          <w:sz w:val="36"/>
          <w:szCs w:val="36"/>
        </w:rPr>
        <w:t xml:space="preserve"> to our collective story board. </w:t>
      </w:r>
    </w:p>
    <w:p w14:paraId="4D8B1930" w14:textId="6C521DA7" w:rsidR="00972C26" w:rsidRPr="0087229D" w:rsidRDefault="00972C26" w:rsidP="0087229D">
      <w:pPr>
        <w:spacing w:line="480" w:lineRule="auto"/>
        <w:rPr>
          <w:rFonts w:ascii="Unica77 LL" w:hAnsi="Unica77 LL" w:cs="Unica77 LL"/>
          <w:sz w:val="36"/>
          <w:szCs w:val="36"/>
        </w:rPr>
      </w:pPr>
    </w:p>
    <w:p w14:paraId="5D22FC76" w14:textId="77777777" w:rsidR="00972C26" w:rsidRPr="0087229D" w:rsidRDefault="00972C26" w:rsidP="0087229D">
      <w:pPr>
        <w:spacing w:line="480" w:lineRule="auto"/>
        <w:rPr>
          <w:rFonts w:ascii="Unica77 LL" w:hAnsi="Unica77 LL" w:cs="Unica77 LL"/>
          <w:b/>
          <w:sz w:val="36"/>
          <w:szCs w:val="36"/>
        </w:rPr>
      </w:pPr>
    </w:p>
    <w:p w14:paraId="78BF18A7" w14:textId="77777777" w:rsidR="00531B69" w:rsidRPr="0087229D" w:rsidRDefault="00531B69" w:rsidP="0087229D">
      <w:pPr>
        <w:spacing w:line="480" w:lineRule="auto"/>
        <w:rPr>
          <w:rFonts w:ascii="Unica77 LL" w:hAnsi="Unica77 LL" w:cs="Unica77 LL"/>
          <w:b/>
          <w:sz w:val="36"/>
          <w:szCs w:val="36"/>
        </w:rPr>
      </w:pPr>
    </w:p>
    <w:p w14:paraId="4AAED828"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 xml:space="preserve">Eva </w:t>
      </w:r>
      <w:proofErr w:type="spellStart"/>
      <w:r w:rsidRPr="0087229D">
        <w:rPr>
          <w:rFonts w:ascii="Unica77 LL" w:hAnsi="Unica77 LL" w:cs="Unica77 LL"/>
          <w:sz w:val="36"/>
          <w:szCs w:val="36"/>
        </w:rPr>
        <w:t>Koťátková</w:t>
      </w:r>
      <w:proofErr w:type="spellEnd"/>
      <w:r w:rsidRPr="0087229D">
        <w:rPr>
          <w:rFonts w:ascii="Unica77 LL" w:hAnsi="Unica77 LL" w:cs="Unica77 LL"/>
          <w:sz w:val="36"/>
          <w:szCs w:val="36"/>
        </w:rPr>
        <w:t>:</w:t>
      </w:r>
      <w:r w:rsidRPr="0087229D">
        <w:rPr>
          <w:rFonts w:ascii="Unica77 LL" w:hAnsi="Unica77 LL" w:cs="Unica77 LL"/>
          <w:i/>
          <w:iCs/>
          <w:sz w:val="36"/>
          <w:szCs w:val="36"/>
        </w:rPr>
        <w:t xml:space="preserve"> How many giraffes are in the air we breathe?</w:t>
      </w:r>
      <w:r w:rsidRPr="0087229D">
        <w:rPr>
          <w:rFonts w:ascii="Unica77 LL" w:hAnsi="Unica77 LL" w:cs="Unica77 LL"/>
          <w:sz w:val="36"/>
          <w:szCs w:val="36"/>
        </w:rPr>
        <w:t xml:space="preserve"> is generously supported by Czech Centre London, and the Eva </w:t>
      </w:r>
      <w:proofErr w:type="spellStart"/>
      <w:r w:rsidRPr="0087229D">
        <w:rPr>
          <w:rFonts w:ascii="Unica77 LL" w:hAnsi="Unica77 LL" w:cs="Unica77 LL"/>
          <w:sz w:val="36"/>
          <w:szCs w:val="36"/>
        </w:rPr>
        <w:t>Koťátková</w:t>
      </w:r>
      <w:proofErr w:type="spellEnd"/>
      <w:r w:rsidRPr="0087229D">
        <w:rPr>
          <w:rFonts w:ascii="Unica77 LL" w:hAnsi="Unica77 LL" w:cs="Unica77 LL"/>
          <w:sz w:val="36"/>
          <w:szCs w:val="36"/>
        </w:rPr>
        <w:t xml:space="preserve"> Exhibition Circle: Belinda de </w:t>
      </w:r>
      <w:proofErr w:type="spellStart"/>
      <w:r w:rsidRPr="0087229D">
        <w:rPr>
          <w:rFonts w:ascii="Unica77 LL" w:hAnsi="Unica77 LL" w:cs="Unica77 LL"/>
          <w:sz w:val="36"/>
          <w:szCs w:val="36"/>
        </w:rPr>
        <w:t>Gaudemar</w:t>
      </w:r>
      <w:proofErr w:type="spellEnd"/>
      <w:r w:rsidRPr="0087229D">
        <w:rPr>
          <w:rFonts w:ascii="Unica77 LL" w:hAnsi="Unica77 LL" w:cs="Unica77 LL"/>
          <w:sz w:val="36"/>
          <w:szCs w:val="36"/>
        </w:rPr>
        <w:t>, Hunt Kastner &amp; those who wish to remain anonymous.</w:t>
      </w:r>
    </w:p>
    <w:p w14:paraId="65B01942" w14:textId="77777777" w:rsidR="00531B69" w:rsidRPr="0087229D" w:rsidRDefault="00531B69" w:rsidP="0087229D">
      <w:pPr>
        <w:spacing w:line="480" w:lineRule="auto"/>
        <w:rPr>
          <w:rFonts w:ascii="Unica77 LL" w:hAnsi="Unica77 LL" w:cs="Unica77 LL"/>
          <w:b/>
          <w:sz w:val="36"/>
          <w:szCs w:val="36"/>
        </w:rPr>
      </w:pPr>
    </w:p>
    <w:p w14:paraId="58291490" w14:textId="77777777" w:rsidR="00531B69" w:rsidRPr="0087229D" w:rsidRDefault="00531B69" w:rsidP="0087229D">
      <w:pPr>
        <w:spacing w:line="480" w:lineRule="auto"/>
        <w:rPr>
          <w:rFonts w:ascii="Unica77 LL" w:hAnsi="Unica77 LL" w:cs="Unica77 LL"/>
          <w:b/>
          <w:sz w:val="36"/>
          <w:szCs w:val="36"/>
          <w:u w:val="single"/>
        </w:rPr>
      </w:pPr>
    </w:p>
    <w:p w14:paraId="00000019" w14:textId="2FC5F3DC" w:rsidR="00F062D9" w:rsidRPr="0087229D" w:rsidRDefault="00DF6DEE" w:rsidP="0087229D">
      <w:pPr>
        <w:spacing w:line="480" w:lineRule="auto"/>
        <w:rPr>
          <w:rFonts w:ascii="Unica77 LL" w:hAnsi="Unica77 LL" w:cs="Unica77 LL"/>
          <w:b/>
          <w:sz w:val="40"/>
          <w:szCs w:val="40"/>
          <w:u w:val="single"/>
        </w:rPr>
      </w:pPr>
      <w:r w:rsidRPr="0087229D">
        <w:rPr>
          <w:rFonts w:ascii="Unica77 LL" w:hAnsi="Unica77 LL" w:cs="Unica77 LL"/>
          <w:b/>
          <w:sz w:val="40"/>
          <w:szCs w:val="40"/>
          <w:u w:val="single"/>
        </w:rPr>
        <w:t>RELATED EVENTS</w:t>
      </w:r>
    </w:p>
    <w:p w14:paraId="64FF028F" w14:textId="77777777" w:rsidR="00972C26" w:rsidRPr="0087229D" w:rsidRDefault="00972C26" w:rsidP="0087229D">
      <w:pPr>
        <w:spacing w:line="480" w:lineRule="auto"/>
        <w:rPr>
          <w:rFonts w:ascii="Unica77 LL" w:hAnsi="Unica77 LL" w:cs="Unica77 LL"/>
          <w:sz w:val="36"/>
          <w:szCs w:val="36"/>
        </w:rPr>
      </w:pPr>
    </w:p>
    <w:p w14:paraId="7FF7B55A" w14:textId="77777777" w:rsidR="00AA72B6" w:rsidRPr="0087229D" w:rsidRDefault="00AA72B6" w:rsidP="0087229D">
      <w:pPr>
        <w:spacing w:line="480" w:lineRule="auto"/>
        <w:rPr>
          <w:rFonts w:ascii="Unica77 LL" w:hAnsi="Unica77 LL" w:cs="Unica77 LL"/>
          <w:b/>
          <w:sz w:val="36"/>
          <w:szCs w:val="36"/>
        </w:rPr>
      </w:pPr>
      <w:r w:rsidRPr="0087229D">
        <w:rPr>
          <w:rFonts w:ascii="Unica77 LL" w:hAnsi="Unica77 LL" w:cs="Unica77 LL"/>
          <w:b/>
          <w:sz w:val="36"/>
          <w:szCs w:val="36"/>
        </w:rPr>
        <w:lastRenderedPageBreak/>
        <w:t>Exhibition Walkthroughs</w:t>
      </w:r>
    </w:p>
    <w:p w14:paraId="5CF54012"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Wednesday 31 May, 12pm</w:t>
      </w:r>
      <w:r w:rsidRPr="0087229D">
        <w:rPr>
          <w:rFonts w:ascii="Unica77 LL" w:hAnsi="Unica77 LL" w:cs="Unica77 LL"/>
          <w:sz w:val="36"/>
          <w:szCs w:val="36"/>
        </w:rPr>
        <w:br/>
        <w:t>Welcome walkthrough</w:t>
      </w:r>
      <w:r w:rsidRPr="0087229D">
        <w:rPr>
          <w:rFonts w:ascii="Unica77 LL" w:hAnsi="Unica77 LL" w:cs="Unica77 LL"/>
          <w:sz w:val="36"/>
          <w:szCs w:val="36"/>
        </w:rPr>
        <w:br/>
        <w:t xml:space="preserve">Explore the exhibition with our team and </w:t>
      </w:r>
      <w:proofErr w:type="gramStart"/>
      <w:r w:rsidRPr="0087229D">
        <w:rPr>
          <w:rFonts w:ascii="Unica77 LL" w:hAnsi="Unica77 LL" w:cs="Unica77 LL"/>
          <w:sz w:val="36"/>
          <w:szCs w:val="36"/>
        </w:rPr>
        <w:t>partners, and</w:t>
      </w:r>
      <w:proofErr w:type="gramEnd"/>
      <w:r w:rsidRPr="0087229D">
        <w:rPr>
          <w:rFonts w:ascii="Unica77 LL" w:hAnsi="Unica77 LL" w:cs="Unica77 LL"/>
          <w:sz w:val="36"/>
          <w:szCs w:val="36"/>
        </w:rPr>
        <w:t xml:space="preserve"> join us for refreshments and conversation in the café afterwards.</w:t>
      </w:r>
    </w:p>
    <w:p w14:paraId="47A7CE7A" w14:textId="3722FD5C"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br/>
        <w:t>Wednesday 12 July, 2pm</w:t>
      </w:r>
      <w:r w:rsidRPr="0087229D">
        <w:rPr>
          <w:rFonts w:ascii="Unica77 LL" w:hAnsi="Unica77 LL" w:cs="Unica77 LL"/>
          <w:sz w:val="36"/>
          <w:szCs w:val="36"/>
        </w:rPr>
        <w:br/>
        <w:t>Curator’s Walkthrough</w:t>
      </w:r>
      <w:r w:rsidRPr="0087229D">
        <w:rPr>
          <w:rFonts w:ascii="Unica77 LL" w:hAnsi="Unica77 LL" w:cs="Unica77 LL"/>
          <w:sz w:val="36"/>
          <w:szCs w:val="36"/>
        </w:rPr>
        <w:br/>
        <w:t xml:space="preserve">Learn more about the exhibitions with Nicole Yip, Chief Curator and Niall </w:t>
      </w:r>
      <w:proofErr w:type="spellStart"/>
      <w:r w:rsidRPr="0087229D">
        <w:rPr>
          <w:rFonts w:ascii="Unica77 LL" w:hAnsi="Unica77 LL" w:cs="Unica77 LL"/>
          <w:sz w:val="36"/>
          <w:szCs w:val="36"/>
        </w:rPr>
        <w:t>Farrelly</w:t>
      </w:r>
      <w:proofErr w:type="spellEnd"/>
      <w:r w:rsidRPr="0087229D">
        <w:rPr>
          <w:rFonts w:ascii="Unica77 LL" w:hAnsi="Unica77 LL" w:cs="Unica77 LL"/>
          <w:sz w:val="36"/>
          <w:szCs w:val="36"/>
        </w:rPr>
        <w:t>, Assistant Curator.</w:t>
      </w:r>
    </w:p>
    <w:p w14:paraId="0BA8F34B" w14:textId="77777777" w:rsidR="00AA72B6" w:rsidRPr="0087229D" w:rsidRDefault="00AA72B6" w:rsidP="0087229D">
      <w:pPr>
        <w:spacing w:line="480" w:lineRule="auto"/>
        <w:rPr>
          <w:rFonts w:ascii="Unica77 LL" w:hAnsi="Unica77 LL" w:cs="Unica77 LL"/>
          <w:sz w:val="36"/>
          <w:szCs w:val="36"/>
        </w:rPr>
      </w:pPr>
    </w:p>
    <w:p w14:paraId="6B8A36F8" w14:textId="545E7C13"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 xml:space="preserve">12.30pm every Tuesday, </w:t>
      </w:r>
      <w:proofErr w:type="gramStart"/>
      <w:r w:rsidRPr="0087229D">
        <w:rPr>
          <w:rFonts w:ascii="Unica77 LL" w:hAnsi="Unica77 LL" w:cs="Unica77 LL"/>
          <w:sz w:val="36"/>
          <w:szCs w:val="36"/>
        </w:rPr>
        <w:t>Thursday</w:t>
      </w:r>
      <w:proofErr w:type="gramEnd"/>
      <w:r w:rsidRPr="0087229D">
        <w:rPr>
          <w:rFonts w:ascii="Unica77 LL" w:hAnsi="Unica77 LL" w:cs="Unica77 LL"/>
          <w:sz w:val="36"/>
          <w:szCs w:val="36"/>
        </w:rPr>
        <w:t xml:space="preserve"> and Saturday, starting Tuesday 6 June</w:t>
      </w:r>
      <w:r w:rsidRPr="0087229D">
        <w:rPr>
          <w:rFonts w:ascii="Unica77 LL" w:hAnsi="Unica77 LL" w:cs="Unica77 LL"/>
          <w:b/>
          <w:bCs/>
          <w:sz w:val="36"/>
          <w:szCs w:val="36"/>
        </w:rPr>
        <w:t xml:space="preserve"> </w:t>
      </w:r>
      <w:r w:rsidRPr="0087229D">
        <w:rPr>
          <w:rFonts w:ascii="Unica77 LL" w:hAnsi="Unica77 LL" w:cs="Unica77 LL"/>
          <w:b/>
          <w:bCs/>
          <w:sz w:val="36"/>
          <w:szCs w:val="36"/>
        </w:rPr>
        <w:br/>
      </w:r>
      <w:r w:rsidRPr="0087229D">
        <w:rPr>
          <w:rFonts w:ascii="Unica77 LL" w:hAnsi="Unica77 LL" w:cs="Unica77 LL"/>
          <w:sz w:val="36"/>
          <w:szCs w:val="36"/>
        </w:rPr>
        <w:lastRenderedPageBreak/>
        <w:t>Join one of our friendly Gallery Assistants for a short exploration of one of our exhibitions. For more details visit our website.</w:t>
      </w:r>
    </w:p>
    <w:p w14:paraId="306BC72C" w14:textId="77777777" w:rsidR="00AA72B6" w:rsidRPr="0087229D" w:rsidRDefault="00AA72B6" w:rsidP="0087229D">
      <w:pPr>
        <w:spacing w:line="480" w:lineRule="auto"/>
        <w:rPr>
          <w:rFonts w:ascii="Unica77 LL" w:hAnsi="Unica77 LL" w:cs="Unica77 LL"/>
          <w:sz w:val="36"/>
          <w:szCs w:val="36"/>
        </w:rPr>
      </w:pPr>
    </w:p>
    <w:p w14:paraId="31C4BF39"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b/>
          <w:bCs/>
          <w:sz w:val="36"/>
          <w:szCs w:val="36"/>
        </w:rPr>
        <w:t>Emergency &amp; Emergence</w:t>
      </w:r>
      <w:r w:rsidRPr="0087229D">
        <w:rPr>
          <w:rFonts w:ascii="Unica77 LL" w:hAnsi="Unica77 LL" w:cs="Unica77 LL"/>
          <w:sz w:val="36"/>
          <w:szCs w:val="36"/>
        </w:rPr>
        <w:br/>
      </w:r>
      <w:r w:rsidRPr="0087229D">
        <w:rPr>
          <w:rFonts w:ascii="Unica77 LL" w:hAnsi="Unica77 LL" w:cs="Unica77 LL"/>
          <w:i/>
          <w:iCs/>
          <w:sz w:val="36"/>
          <w:szCs w:val="36"/>
        </w:rPr>
        <w:t>All the Birds Sing Bass</w:t>
      </w:r>
    </w:p>
    <w:p w14:paraId="63E8B82F"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19–25 June</w:t>
      </w:r>
    </w:p>
    <w:p w14:paraId="71EED20A" w14:textId="77777777" w:rsidR="00AA72B6" w:rsidRPr="0087229D" w:rsidRDefault="00AA72B6" w:rsidP="0087229D">
      <w:pPr>
        <w:spacing w:line="480" w:lineRule="auto"/>
        <w:rPr>
          <w:rFonts w:ascii="Unica77 LL" w:hAnsi="Unica77 LL" w:cs="Unica77 LL"/>
          <w:sz w:val="36"/>
          <w:szCs w:val="36"/>
        </w:rPr>
      </w:pPr>
    </w:p>
    <w:p w14:paraId="71FCCA35" w14:textId="77777777" w:rsidR="00AA72B6" w:rsidRPr="0087229D" w:rsidRDefault="00AA72B6" w:rsidP="0087229D">
      <w:pPr>
        <w:spacing w:line="480" w:lineRule="auto"/>
        <w:rPr>
          <w:rFonts w:ascii="Unica77 LL" w:hAnsi="Unica77 LL" w:cs="Unica77 LL"/>
          <w:sz w:val="36"/>
          <w:szCs w:val="36"/>
          <w:highlight w:val="yellow"/>
        </w:rPr>
      </w:pPr>
      <w:r w:rsidRPr="0087229D">
        <w:rPr>
          <w:rFonts w:ascii="Unica77 LL" w:hAnsi="Unica77 LL" w:cs="Unica77 LL"/>
          <w:sz w:val="36"/>
          <w:szCs w:val="36"/>
        </w:rPr>
        <w:t xml:space="preserve">How can we form alliances that strengthen our communication strategies and ability to listen? Can we create new maps of what is (un)heard to remember collective experiences, recognise non-human actions, and conspire new myths? Join us for performance, conversation, music, a </w:t>
      </w:r>
      <w:proofErr w:type="gramStart"/>
      <w:r w:rsidRPr="0087229D">
        <w:rPr>
          <w:rFonts w:ascii="Unica77 LL" w:hAnsi="Unica77 LL" w:cs="Unica77 LL"/>
          <w:sz w:val="36"/>
          <w:szCs w:val="36"/>
        </w:rPr>
        <w:t>workshop</w:t>
      </w:r>
      <w:proofErr w:type="gramEnd"/>
      <w:r w:rsidRPr="0087229D">
        <w:rPr>
          <w:rFonts w:ascii="Unica77 LL" w:hAnsi="Unica77 LL" w:cs="Unica77 LL"/>
          <w:sz w:val="36"/>
          <w:szCs w:val="36"/>
        </w:rPr>
        <w:t xml:space="preserve"> and screening, taking </w:t>
      </w:r>
      <w:r w:rsidRPr="0087229D">
        <w:rPr>
          <w:rFonts w:ascii="Unica77 LL" w:hAnsi="Unica77 LL" w:cs="Unica77 LL"/>
          <w:sz w:val="36"/>
          <w:szCs w:val="36"/>
        </w:rPr>
        <w:lastRenderedPageBreak/>
        <w:t xml:space="preserve">place over the week of 19–25 June. </w:t>
      </w:r>
      <w:r w:rsidRPr="0087229D">
        <w:rPr>
          <w:rFonts w:ascii="Unica77 LL" w:hAnsi="Unica77 LL" w:cs="Unica77 LL"/>
          <w:sz w:val="36"/>
          <w:szCs w:val="36"/>
        </w:rPr>
        <w:br/>
      </w:r>
    </w:p>
    <w:p w14:paraId="15C29E3C"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b/>
          <w:sz w:val="36"/>
          <w:szCs w:val="36"/>
        </w:rPr>
        <w:t>Free Family Activities</w:t>
      </w:r>
      <w:r w:rsidRPr="0087229D">
        <w:rPr>
          <w:rFonts w:ascii="Unica77 LL" w:hAnsi="Unica77 LL" w:cs="Unica77 LL"/>
          <w:sz w:val="36"/>
          <w:szCs w:val="36"/>
        </w:rPr>
        <w:br/>
        <w:t>Spring Half-Term</w:t>
      </w:r>
      <w:r w:rsidRPr="0087229D">
        <w:rPr>
          <w:rFonts w:ascii="Unica77 LL" w:hAnsi="Unica77 LL" w:cs="Unica77 LL"/>
          <w:sz w:val="36"/>
          <w:szCs w:val="36"/>
        </w:rPr>
        <w:br/>
        <w:t>30 May – 1 June, 10am – 12pm &amp; 1pm – 3pm</w:t>
      </w:r>
    </w:p>
    <w:p w14:paraId="663D12C6" w14:textId="77777777" w:rsidR="00AA72B6" w:rsidRPr="0087229D" w:rsidRDefault="00AA72B6" w:rsidP="0087229D">
      <w:pPr>
        <w:spacing w:line="480" w:lineRule="auto"/>
        <w:rPr>
          <w:rFonts w:ascii="Unica77 LL" w:hAnsi="Unica77 LL" w:cs="Unica77 LL"/>
          <w:sz w:val="36"/>
          <w:szCs w:val="36"/>
        </w:rPr>
      </w:pPr>
    </w:p>
    <w:p w14:paraId="009E3A6D" w14:textId="77777777" w:rsidR="00AA72B6"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Summer Holidays</w:t>
      </w:r>
      <w:r w:rsidRPr="0087229D">
        <w:rPr>
          <w:rFonts w:ascii="Unica77 LL" w:hAnsi="Unica77 LL" w:cs="Unica77 LL"/>
          <w:sz w:val="36"/>
          <w:szCs w:val="36"/>
        </w:rPr>
        <w:br/>
        <w:t>1 – 24 Aug, 10am – 12pm &amp; 1pm – 3pm (Tue, Wed &amp; Thurs)</w:t>
      </w:r>
      <w:r w:rsidRPr="0087229D">
        <w:rPr>
          <w:rFonts w:ascii="Unica77 LL" w:hAnsi="Unica77 LL" w:cs="Unica77 LL"/>
          <w:sz w:val="36"/>
          <w:szCs w:val="36"/>
        </w:rPr>
        <w:br/>
      </w:r>
    </w:p>
    <w:p w14:paraId="00000037" w14:textId="4C2A52C3" w:rsidR="00F062D9" w:rsidRPr="0087229D" w:rsidRDefault="00AA72B6" w:rsidP="0087229D">
      <w:pPr>
        <w:spacing w:line="480" w:lineRule="auto"/>
        <w:rPr>
          <w:rFonts w:ascii="Unica77 LL" w:hAnsi="Unica77 LL" w:cs="Unica77 LL"/>
          <w:sz w:val="36"/>
          <w:szCs w:val="36"/>
        </w:rPr>
      </w:pPr>
      <w:r w:rsidRPr="0087229D">
        <w:rPr>
          <w:rFonts w:ascii="Unica77 LL" w:hAnsi="Unica77 LL" w:cs="Unica77 LL"/>
          <w:sz w:val="36"/>
          <w:szCs w:val="36"/>
        </w:rPr>
        <w:t>Explore the themes in the exhibitions through making and play. For more details visit our website.</w:t>
      </w:r>
      <w:r w:rsidRPr="0087229D">
        <w:rPr>
          <w:rFonts w:ascii="Unica77 LL" w:hAnsi="Unica77 LL" w:cs="Unica77 LL"/>
          <w:sz w:val="36"/>
          <w:szCs w:val="36"/>
        </w:rPr>
        <w:br/>
      </w:r>
      <w:r w:rsidR="00DF6DEE" w:rsidRPr="0087229D">
        <w:rPr>
          <w:rFonts w:ascii="Unica77 LL" w:hAnsi="Unica77 LL" w:cs="Unica77 LL"/>
          <w:sz w:val="36"/>
          <w:szCs w:val="36"/>
        </w:rPr>
        <w:t xml:space="preserve"> </w:t>
      </w:r>
    </w:p>
    <w:p w14:paraId="00000038" w14:textId="73ABBC30" w:rsidR="00F062D9" w:rsidRPr="0087229D" w:rsidRDefault="00DF6DEE" w:rsidP="0087229D">
      <w:pPr>
        <w:spacing w:line="480" w:lineRule="auto"/>
        <w:rPr>
          <w:rFonts w:ascii="Unica77 LL" w:hAnsi="Unica77 LL" w:cs="Unica77 LL"/>
          <w:sz w:val="36"/>
          <w:szCs w:val="36"/>
        </w:rPr>
      </w:pPr>
      <w:r w:rsidRPr="0087229D">
        <w:rPr>
          <w:rFonts w:ascii="Unica77 LL" w:hAnsi="Unica77 LL" w:cs="Unica77 LL"/>
          <w:sz w:val="36"/>
          <w:szCs w:val="36"/>
        </w:rPr>
        <w:lastRenderedPageBreak/>
        <w:t xml:space="preserve">For more information about the exhibition, related </w:t>
      </w:r>
      <w:proofErr w:type="gramStart"/>
      <w:r w:rsidRPr="0087229D">
        <w:rPr>
          <w:rFonts w:ascii="Unica77 LL" w:hAnsi="Unica77 LL" w:cs="Unica77 LL"/>
          <w:sz w:val="36"/>
          <w:szCs w:val="36"/>
        </w:rPr>
        <w:t>events</w:t>
      </w:r>
      <w:proofErr w:type="gramEnd"/>
      <w:r w:rsidRPr="0087229D">
        <w:rPr>
          <w:rFonts w:ascii="Unica77 LL" w:hAnsi="Unica77 LL" w:cs="Unica77 LL"/>
          <w:sz w:val="36"/>
          <w:szCs w:val="36"/>
        </w:rPr>
        <w:t xml:space="preserve"> and learning programmes, visit nottinghamcontemporary.org or scan here: </w:t>
      </w:r>
    </w:p>
    <w:p w14:paraId="4F3E9B84" w14:textId="77777777" w:rsidR="0087229D" w:rsidRPr="0087229D" w:rsidRDefault="0087229D" w:rsidP="0087229D">
      <w:pPr>
        <w:spacing w:line="480" w:lineRule="auto"/>
        <w:rPr>
          <w:rFonts w:ascii="Unica77 LL" w:hAnsi="Unica77 LL" w:cs="Unica77 LL"/>
          <w:sz w:val="36"/>
          <w:szCs w:val="36"/>
        </w:rPr>
      </w:pPr>
    </w:p>
    <w:p w14:paraId="643D4503" w14:textId="5361E4BE" w:rsidR="0087229D" w:rsidRPr="0087229D" w:rsidRDefault="0087229D" w:rsidP="0087229D">
      <w:pPr>
        <w:spacing w:line="480" w:lineRule="auto"/>
        <w:rPr>
          <w:rFonts w:ascii="Unica77 LL" w:hAnsi="Unica77 LL" w:cs="Unica77 LL"/>
          <w:sz w:val="36"/>
          <w:szCs w:val="36"/>
        </w:rPr>
      </w:pPr>
      <w:r w:rsidRPr="0087229D">
        <w:rPr>
          <w:rFonts w:ascii="Unica77 LL" w:hAnsi="Unica77 LL" w:cs="Unica77 LL"/>
          <w:noProof/>
          <w:sz w:val="36"/>
          <w:szCs w:val="36"/>
        </w:rPr>
        <w:drawing>
          <wp:inline distT="0" distB="0" distL="0" distR="0" wp14:anchorId="6D914069" wp14:editId="0092CF7B">
            <wp:extent cx="1673157" cy="1660944"/>
            <wp:effectExtent l="0" t="0" r="3810" b="3175"/>
            <wp:docPr id="203535296"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5296"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4495" cy="1672199"/>
                    </a:xfrm>
                    <a:prstGeom prst="rect">
                      <a:avLst/>
                    </a:prstGeom>
                  </pic:spPr>
                </pic:pic>
              </a:graphicData>
            </a:graphic>
          </wp:inline>
        </w:drawing>
      </w:r>
    </w:p>
    <w:p w14:paraId="154CB71C" w14:textId="3B196751" w:rsidR="00531B69" w:rsidRPr="0087229D" w:rsidRDefault="00531B69" w:rsidP="0087229D">
      <w:pPr>
        <w:spacing w:line="480" w:lineRule="auto"/>
        <w:rPr>
          <w:rFonts w:ascii="Unica77 LL" w:hAnsi="Unica77 LL" w:cs="Unica77 LL"/>
          <w:sz w:val="36"/>
          <w:szCs w:val="36"/>
        </w:rPr>
      </w:pPr>
    </w:p>
    <w:p w14:paraId="2970CD7B" w14:textId="77777777" w:rsidR="00531B69" w:rsidRPr="0087229D" w:rsidRDefault="00531B69" w:rsidP="0087229D">
      <w:pPr>
        <w:spacing w:line="480" w:lineRule="auto"/>
        <w:rPr>
          <w:rFonts w:ascii="Unica77 LL" w:hAnsi="Unica77 LL" w:cs="Unica77 LL"/>
          <w:sz w:val="36"/>
          <w:szCs w:val="36"/>
        </w:rPr>
      </w:pPr>
      <w:r w:rsidRPr="0087229D">
        <w:rPr>
          <w:rFonts w:ascii="Unica77 LL" w:hAnsi="Unica77 LL" w:cs="Unica77 LL"/>
          <w:sz w:val="36"/>
          <w:szCs w:val="36"/>
        </w:rPr>
        <w:t xml:space="preserve">Nottingham Contemporary is a registered charity and dependent on the generosity of our visitors, </w:t>
      </w:r>
      <w:proofErr w:type="gramStart"/>
      <w:r w:rsidRPr="0087229D">
        <w:rPr>
          <w:rFonts w:ascii="Unica77 LL" w:hAnsi="Unica77 LL" w:cs="Unica77 LL"/>
          <w:sz w:val="36"/>
          <w:szCs w:val="36"/>
        </w:rPr>
        <w:t>partners</w:t>
      </w:r>
      <w:proofErr w:type="gramEnd"/>
      <w:r w:rsidRPr="0087229D">
        <w:rPr>
          <w:rFonts w:ascii="Unica77 LL" w:hAnsi="Unica77 LL" w:cs="Unica77 LL"/>
          <w:sz w:val="36"/>
          <w:szCs w:val="36"/>
        </w:rPr>
        <w:t xml:space="preserve"> and supporters. Donate today to directly support our ambitious exhibitions, and the vital work we do with artists, schools, young people, and our local community.</w:t>
      </w:r>
    </w:p>
    <w:p w14:paraId="589D6677" w14:textId="54145531" w:rsidR="00531B69" w:rsidRPr="0087229D" w:rsidRDefault="00531B69" w:rsidP="0087229D">
      <w:pPr>
        <w:spacing w:line="480" w:lineRule="auto"/>
        <w:rPr>
          <w:rFonts w:ascii="Unica77 LL" w:hAnsi="Unica77 LL" w:cs="Unica77 LL"/>
          <w:sz w:val="36"/>
          <w:szCs w:val="36"/>
        </w:rPr>
      </w:pPr>
      <w:r w:rsidRPr="0087229D">
        <w:rPr>
          <w:rFonts w:ascii="Unica77 LL" w:hAnsi="Unica77 LL" w:cs="Unica77 LL"/>
          <w:sz w:val="36"/>
          <w:szCs w:val="36"/>
        </w:rPr>
        <w:t>Suggested donation: £3  </w:t>
      </w:r>
    </w:p>
    <w:p w14:paraId="124E6D04" w14:textId="77777777" w:rsidR="00943D5A" w:rsidRPr="0087229D" w:rsidRDefault="00943D5A" w:rsidP="0087229D">
      <w:pPr>
        <w:spacing w:line="480" w:lineRule="auto"/>
        <w:rPr>
          <w:rFonts w:ascii="Unica77 LL" w:hAnsi="Unica77 LL" w:cs="Unica77 LL"/>
          <w:sz w:val="36"/>
          <w:szCs w:val="36"/>
        </w:rPr>
      </w:pPr>
    </w:p>
    <w:p w14:paraId="041FAD31" w14:textId="3E460806" w:rsidR="00943D5A" w:rsidRPr="0087229D" w:rsidRDefault="00943D5A" w:rsidP="0087229D">
      <w:pPr>
        <w:spacing w:line="480" w:lineRule="auto"/>
        <w:rPr>
          <w:rFonts w:ascii="Unica77 LL" w:hAnsi="Unica77 LL" w:cs="Unica77 LL"/>
          <w:sz w:val="36"/>
          <w:szCs w:val="36"/>
        </w:rPr>
      </w:pPr>
      <w:r w:rsidRPr="0087229D">
        <w:rPr>
          <w:rFonts w:ascii="Unica77 LL" w:hAnsi="Unica77 LL" w:cs="Unica77 LL"/>
          <w:sz w:val="36"/>
          <w:szCs w:val="36"/>
        </w:rPr>
        <w:t xml:space="preserve">If you would like a </w:t>
      </w:r>
      <w:r w:rsidR="00531B69" w:rsidRPr="0087229D">
        <w:rPr>
          <w:rFonts w:ascii="Unica77 LL" w:hAnsi="Unica77 LL" w:cs="Unica77 LL"/>
          <w:sz w:val="36"/>
          <w:szCs w:val="36"/>
        </w:rPr>
        <w:t xml:space="preserve">calm </w:t>
      </w:r>
      <w:r w:rsidRPr="0087229D">
        <w:rPr>
          <w:rFonts w:ascii="Unica77 LL" w:hAnsi="Unica77 LL" w:cs="Unica77 LL"/>
          <w:sz w:val="36"/>
          <w:szCs w:val="36"/>
        </w:rPr>
        <w:t xml:space="preserve">space to reflect </w:t>
      </w:r>
      <w:r w:rsidR="00531B69" w:rsidRPr="0087229D">
        <w:rPr>
          <w:rFonts w:ascii="Unica77 LL" w:hAnsi="Unica77 LL" w:cs="Unica77 LL"/>
          <w:sz w:val="36"/>
          <w:szCs w:val="36"/>
        </w:rPr>
        <w:t>after</w:t>
      </w:r>
      <w:r w:rsidRPr="0087229D">
        <w:rPr>
          <w:rFonts w:ascii="Unica77 LL" w:hAnsi="Unica77 LL" w:cs="Unica77 LL"/>
          <w:sz w:val="36"/>
          <w:szCs w:val="36"/>
        </w:rPr>
        <w:t xml:space="preserve"> your visit, please</w:t>
      </w:r>
      <w:r w:rsidR="00531B69" w:rsidRPr="0087229D">
        <w:rPr>
          <w:rFonts w:ascii="Unica77 LL" w:hAnsi="Unica77 LL" w:cs="Unica77 LL"/>
          <w:sz w:val="36"/>
          <w:szCs w:val="36"/>
        </w:rPr>
        <w:t xml:space="preserve"> feel free to</w:t>
      </w:r>
      <w:r w:rsidRPr="0087229D">
        <w:rPr>
          <w:rFonts w:ascii="Unica77 LL" w:hAnsi="Unica77 LL" w:cs="Unica77 LL"/>
          <w:sz w:val="36"/>
          <w:szCs w:val="36"/>
        </w:rPr>
        <w:t xml:space="preserve"> </w:t>
      </w:r>
      <w:r w:rsidR="00531B69" w:rsidRPr="0087229D">
        <w:rPr>
          <w:rFonts w:ascii="Unica77 LL" w:hAnsi="Unica77 LL" w:cs="Unica77 LL"/>
          <w:sz w:val="36"/>
          <w:szCs w:val="36"/>
        </w:rPr>
        <w:t>use</w:t>
      </w:r>
      <w:r w:rsidRPr="0087229D">
        <w:rPr>
          <w:rFonts w:ascii="Unica77 LL" w:hAnsi="Unica77 LL" w:cs="Unica77 LL"/>
          <w:sz w:val="36"/>
          <w:szCs w:val="36"/>
        </w:rPr>
        <w:t xml:space="preserve"> Gallery 0 (room adjacent to Gallery 1)</w:t>
      </w:r>
      <w:r w:rsidR="00531B69" w:rsidRPr="0087229D">
        <w:rPr>
          <w:rFonts w:ascii="Unica77 LL" w:hAnsi="Unica77 LL" w:cs="Unica77 LL"/>
          <w:sz w:val="36"/>
          <w:szCs w:val="36"/>
        </w:rPr>
        <w:t xml:space="preserve">, where you can also find support resources and tools. Please speak to a member of staff for more information. </w:t>
      </w:r>
    </w:p>
    <w:p w14:paraId="249DF458" w14:textId="77777777" w:rsidR="00943D5A" w:rsidRPr="0087229D" w:rsidRDefault="00943D5A" w:rsidP="0087229D">
      <w:pPr>
        <w:spacing w:line="480" w:lineRule="auto"/>
        <w:rPr>
          <w:rFonts w:ascii="Unica77 LL" w:hAnsi="Unica77 LL" w:cs="Unica77 LL"/>
          <w:sz w:val="36"/>
          <w:szCs w:val="36"/>
        </w:rPr>
      </w:pPr>
    </w:p>
    <w:p w14:paraId="351D5836" w14:textId="77777777" w:rsidR="00943D5A" w:rsidRPr="0087229D" w:rsidRDefault="00943D5A" w:rsidP="0087229D">
      <w:pPr>
        <w:spacing w:line="480" w:lineRule="auto"/>
        <w:rPr>
          <w:rFonts w:ascii="Unica77 LL" w:hAnsi="Unica77 LL" w:cs="Unica77 LL"/>
          <w:sz w:val="36"/>
          <w:szCs w:val="36"/>
          <w:u w:val="single"/>
        </w:rPr>
      </w:pPr>
    </w:p>
    <w:sectPr w:rsidR="00943D5A" w:rsidRPr="008722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9"/>
    <w:rsid w:val="00026F65"/>
    <w:rsid w:val="000442E2"/>
    <w:rsid w:val="00057303"/>
    <w:rsid w:val="0007024E"/>
    <w:rsid w:val="00081E33"/>
    <w:rsid w:val="00090CEC"/>
    <w:rsid w:val="000A1889"/>
    <w:rsid w:val="000E47C5"/>
    <w:rsid w:val="000F3B59"/>
    <w:rsid w:val="00101E24"/>
    <w:rsid w:val="0015402A"/>
    <w:rsid w:val="00172049"/>
    <w:rsid w:val="001D3DE7"/>
    <w:rsid w:val="001E73A8"/>
    <w:rsid w:val="00207A85"/>
    <w:rsid w:val="00213477"/>
    <w:rsid w:val="00215748"/>
    <w:rsid w:val="002161ED"/>
    <w:rsid w:val="00236418"/>
    <w:rsid w:val="0027476E"/>
    <w:rsid w:val="00282EBE"/>
    <w:rsid w:val="002C600D"/>
    <w:rsid w:val="0033249F"/>
    <w:rsid w:val="00357E4C"/>
    <w:rsid w:val="003613DF"/>
    <w:rsid w:val="003752A8"/>
    <w:rsid w:val="003773B8"/>
    <w:rsid w:val="003C74E8"/>
    <w:rsid w:val="003D77C6"/>
    <w:rsid w:val="003F0F44"/>
    <w:rsid w:val="004543FD"/>
    <w:rsid w:val="004A7CD5"/>
    <w:rsid w:val="004F0581"/>
    <w:rsid w:val="004F345E"/>
    <w:rsid w:val="0051232F"/>
    <w:rsid w:val="0051278D"/>
    <w:rsid w:val="005147DC"/>
    <w:rsid w:val="005205D4"/>
    <w:rsid w:val="005277A2"/>
    <w:rsid w:val="00531B69"/>
    <w:rsid w:val="005356E8"/>
    <w:rsid w:val="00542D96"/>
    <w:rsid w:val="00556EC5"/>
    <w:rsid w:val="00565B4E"/>
    <w:rsid w:val="00584940"/>
    <w:rsid w:val="00584BB8"/>
    <w:rsid w:val="005D0ED8"/>
    <w:rsid w:val="006150D0"/>
    <w:rsid w:val="00683B4F"/>
    <w:rsid w:val="006A541C"/>
    <w:rsid w:val="006D092C"/>
    <w:rsid w:val="006D4F42"/>
    <w:rsid w:val="00725AA1"/>
    <w:rsid w:val="00734088"/>
    <w:rsid w:val="00761BF0"/>
    <w:rsid w:val="00766614"/>
    <w:rsid w:val="00791832"/>
    <w:rsid w:val="00796E11"/>
    <w:rsid w:val="007B5A1F"/>
    <w:rsid w:val="007E34EE"/>
    <w:rsid w:val="007E73CA"/>
    <w:rsid w:val="00800640"/>
    <w:rsid w:val="00807D81"/>
    <w:rsid w:val="00807EC7"/>
    <w:rsid w:val="00815D78"/>
    <w:rsid w:val="0083177C"/>
    <w:rsid w:val="0087229D"/>
    <w:rsid w:val="008A1604"/>
    <w:rsid w:val="008C2FBB"/>
    <w:rsid w:val="008C5B7B"/>
    <w:rsid w:val="008D12EE"/>
    <w:rsid w:val="008D5625"/>
    <w:rsid w:val="00900119"/>
    <w:rsid w:val="00931EE0"/>
    <w:rsid w:val="00935EBB"/>
    <w:rsid w:val="009406C1"/>
    <w:rsid w:val="00943D5A"/>
    <w:rsid w:val="00972C26"/>
    <w:rsid w:val="009A5F71"/>
    <w:rsid w:val="00A158CD"/>
    <w:rsid w:val="00A200FF"/>
    <w:rsid w:val="00A352AF"/>
    <w:rsid w:val="00A61F7E"/>
    <w:rsid w:val="00A82D6E"/>
    <w:rsid w:val="00AA72B6"/>
    <w:rsid w:val="00B00658"/>
    <w:rsid w:val="00BA65D1"/>
    <w:rsid w:val="00BB6DBC"/>
    <w:rsid w:val="00C06B78"/>
    <w:rsid w:val="00C07C2E"/>
    <w:rsid w:val="00C1681F"/>
    <w:rsid w:val="00C249A7"/>
    <w:rsid w:val="00C556D0"/>
    <w:rsid w:val="00C673A1"/>
    <w:rsid w:val="00C76459"/>
    <w:rsid w:val="00CA405D"/>
    <w:rsid w:val="00CB5AE7"/>
    <w:rsid w:val="00CE4415"/>
    <w:rsid w:val="00D40074"/>
    <w:rsid w:val="00D44098"/>
    <w:rsid w:val="00D44746"/>
    <w:rsid w:val="00D5166F"/>
    <w:rsid w:val="00D621B9"/>
    <w:rsid w:val="00D77C5C"/>
    <w:rsid w:val="00D903F6"/>
    <w:rsid w:val="00D921D8"/>
    <w:rsid w:val="00D94C4B"/>
    <w:rsid w:val="00DA0B48"/>
    <w:rsid w:val="00DC0346"/>
    <w:rsid w:val="00DE2D3E"/>
    <w:rsid w:val="00DF6DEE"/>
    <w:rsid w:val="00E2631D"/>
    <w:rsid w:val="00E4147C"/>
    <w:rsid w:val="00E56285"/>
    <w:rsid w:val="00E565AA"/>
    <w:rsid w:val="00EA0183"/>
    <w:rsid w:val="00EB1C7C"/>
    <w:rsid w:val="00EC202A"/>
    <w:rsid w:val="00ED3921"/>
    <w:rsid w:val="00F02EDE"/>
    <w:rsid w:val="00F062D9"/>
    <w:rsid w:val="00F072A5"/>
    <w:rsid w:val="00F43173"/>
    <w:rsid w:val="00F7362B"/>
    <w:rsid w:val="00F965CF"/>
    <w:rsid w:val="00F979CB"/>
    <w:rsid w:val="00FA17CB"/>
    <w:rsid w:val="00FC4C05"/>
    <w:rsid w:val="00FE05A6"/>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C0CD"/>
  <w15:docId w15:val="{188C1F8D-DAAA-194D-BF5E-CFCAA1A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65AA"/>
    <w:pPr>
      <w:spacing w:line="240" w:lineRule="auto"/>
    </w:pPr>
  </w:style>
  <w:style w:type="character" w:styleId="CommentReference">
    <w:name w:val="annotation reference"/>
    <w:basedOn w:val="DefaultParagraphFont"/>
    <w:uiPriority w:val="99"/>
    <w:semiHidden/>
    <w:unhideWhenUsed/>
    <w:rsid w:val="00E565AA"/>
    <w:rPr>
      <w:sz w:val="16"/>
      <w:szCs w:val="16"/>
    </w:rPr>
  </w:style>
  <w:style w:type="paragraph" w:styleId="CommentText">
    <w:name w:val="annotation text"/>
    <w:basedOn w:val="Normal"/>
    <w:link w:val="CommentTextChar"/>
    <w:uiPriority w:val="99"/>
    <w:unhideWhenUsed/>
    <w:rsid w:val="00E565AA"/>
    <w:pPr>
      <w:spacing w:line="240" w:lineRule="auto"/>
    </w:pPr>
    <w:rPr>
      <w:sz w:val="20"/>
      <w:szCs w:val="20"/>
    </w:rPr>
  </w:style>
  <w:style w:type="character" w:customStyle="1" w:styleId="CommentTextChar">
    <w:name w:val="Comment Text Char"/>
    <w:basedOn w:val="DefaultParagraphFont"/>
    <w:link w:val="CommentText"/>
    <w:uiPriority w:val="99"/>
    <w:rsid w:val="00E565AA"/>
    <w:rPr>
      <w:sz w:val="20"/>
      <w:szCs w:val="20"/>
    </w:rPr>
  </w:style>
  <w:style w:type="paragraph" w:styleId="CommentSubject">
    <w:name w:val="annotation subject"/>
    <w:basedOn w:val="CommentText"/>
    <w:next w:val="CommentText"/>
    <w:link w:val="CommentSubjectChar"/>
    <w:uiPriority w:val="99"/>
    <w:semiHidden/>
    <w:unhideWhenUsed/>
    <w:rsid w:val="00E565AA"/>
    <w:rPr>
      <w:b/>
      <w:bCs/>
    </w:rPr>
  </w:style>
  <w:style w:type="character" w:customStyle="1" w:styleId="CommentSubjectChar">
    <w:name w:val="Comment Subject Char"/>
    <w:basedOn w:val="CommentTextChar"/>
    <w:link w:val="CommentSubject"/>
    <w:uiPriority w:val="99"/>
    <w:semiHidden/>
    <w:rsid w:val="00E565AA"/>
    <w:rPr>
      <w:b/>
      <w:bCs/>
      <w:sz w:val="20"/>
      <w:szCs w:val="20"/>
    </w:rPr>
  </w:style>
  <w:style w:type="character" w:styleId="Hyperlink">
    <w:name w:val="Hyperlink"/>
    <w:basedOn w:val="DefaultParagraphFont"/>
    <w:uiPriority w:val="99"/>
    <w:unhideWhenUsed/>
    <w:rsid w:val="003773B8"/>
    <w:rPr>
      <w:color w:val="0000FF" w:themeColor="hyperlink"/>
      <w:u w:val="single"/>
    </w:rPr>
  </w:style>
  <w:style w:type="character" w:styleId="UnresolvedMention">
    <w:name w:val="Unresolved Mention"/>
    <w:basedOn w:val="DefaultParagraphFont"/>
    <w:uiPriority w:val="99"/>
    <w:semiHidden/>
    <w:unhideWhenUsed/>
    <w:rsid w:val="0037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331">
      <w:bodyDiv w:val="1"/>
      <w:marLeft w:val="0"/>
      <w:marRight w:val="0"/>
      <w:marTop w:val="0"/>
      <w:marBottom w:val="0"/>
      <w:divBdr>
        <w:top w:val="none" w:sz="0" w:space="0" w:color="auto"/>
        <w:left w:val="none" w:sz="0" w:space="0" w:color="auto"/>
        <w:bottom w:val="none" w:sz="0" w:space="0" w:color="auto"/>
        <w:right w:val="none" w:sz="0" w:space="0" w:color="auto"/>
      </w:divBdr>
    </w:div>
    <w:div w:id="436752027">
      <w:bodyDiv w:val="1"/>
      <w:marLeft w:val="0"/>
      <w:marRight w:val="0"/>
      <w:marTop w:val="0"/>
      <w:marBottom w:val="0"/>
      <w:divBdr>
        <w:top w:val="none" w:sz="0" w:space="0" w:color="auto"/>
        <w:left w:val="none" w:sz="0" w:space="0" w:color="auto"/>
        <w:bottom w:val="none" w:sz="0" w:space="0" w:color="auto"/>
        <w:right w:val="none" w:sz="0" w:space="0" w:color="auto"/>
      </w:divBdr>
    </w:div>
    <w:div w:id="946736208">
      <w:bodyDiv w:val="1"/>
      <w:marLeft w:val="0"/>
      <w:marRight w:val="0"/>
      <w:marTop w:val="0"/>
      <w:marBottom w:val="0"/>
      <w:divBdr>
        <w:top w:val="none" w:sz="0" w:space="0" w:color="auto"/>
        <w:left w:val="none" w:sz="0" w:space="0" w:color="auto"/>
        <w:bottom w:val="none" w:sz="0" w:space="0" w:color="auto"/>
        <w:right w:val="none" w:sz="0" w:space="0" w:color="auto"/>
      </w:divBdr>
      <w:divsChild>
        <w:div w:id="881749447">
          <w:marLeft w:val="0"/>
          <w:marRight w:val="0"/>
          <w:marTop w:val="0"/>
          <w:marBottom w:val="0"/>
          <w:divBdr>
            <w:top w:val="none" w:sz="0" w:space="0" w:color="auto"/>
            <w:left w:val="none" w:sz="0" w:space="0" w:color="auto"/>
            <w:bottom w:val="none" w:sz="0" w:space="0" w:color="auto"/>
            <w:right w:val="none" w:sz="0" w:space="0" w:color="auto"/>
          </w:divBdr>
        </w:div>
        <w:div w:id="493184883">
          <w:marLeft w:val="0"/>
          <w:marRight w:val="0"/>
          <w:marTop w:val="0"/>
          <w:marBottom w:val="0"/>
          <w:divBdr>
            <w:top w:val="none" w:sz="0" w:space="0" w:color="auto"/>
            <w:left w:val="none" w:sz="0" w:space="0" w:color="auto"/>
            <w:bottom w:val="none" w:sz="0" w:space="0" w:color="auto"/>
            <w:right w:val="none" w:sz="0" w:space="0" w:color="auto"/>
          </w:divBdr>
        </w:div>
        <w:div w:id="1373313087">
          <w:marLeft w:val="0"/>
          <w:marRight w:val="0"/>
          <w:marTop w:val="0"/>
          <w:marBottom w:val="0"/>
          <w:divBdr>
            <w:top w:val="none" w:sz="0" w:space="0" w:color="auto"/>
            <w:left w:val="none" w:sz="0" w:space="0" w:color="auto"/>
            <w:bottom w:val="none" w:sz="0" w:space="0" w:color="auto"/>
            <w:right w:val="none" w:sz="0" w:space="0" w:color="auto"/>
          </w:divBdr>
        </w:div>
        <w:div w:id="1243373358">
          <w:marLeft w:val="0"/>
          <w:marRight w:val="0"/>
          <w:marTop w:val="0"/>
          <w:marBottom w:val="0"/>
          <w:divBdr>
            <w:top w:val="none" w:sz="0" w:space="0" w:color="auto"/>
            <w:left w:val="none" w:sz="0" w:space="0" w:color="auto"/>
            <w:bottom w:val="none" w:sz="0" w:space="0" w:color="auto"/>
            <w:right w:val="none" w:sz="0" w:space="0" w:color="auto"/>
          </w:divBdr>
        </w:div>
        <w:div w:id="212153789">
          <w:marLeft w:val="0"/>
          <w:marRight w:val="0"/>
          <w:marTop w:val="0"/>
          <w:marBottom w:val="0"/>
          <w:divBdr>
            <w:top w:val="none" w:sz="0" w:space="0" w:color="auto"/>
            <w:left w:val="none" w:sz="0" w:space="0" w:color="auto"/>
            <w:bottom w:val="none" w:sz="0" w:space="0" w:color="auto"/>
            <w:right w:val="none" w:sz="0" w:space="0" w:color="auto"/>
          </w:divBdr>
        </w:div>
        <w:div w:id="948509417">
          <w:marLeft w:val="0"/>
          <w:marRight w:val="0"/>
          <w:marTop w:val="0"/>
          <w:marBottom w:val="0"/>
          <w:divBdr>
            <w:top w:val="none" w:sz="0" w:space="0" w:color="auto"/>
            <w:left w:val="none" w:sz="0" w:space="0" w:color="auto"/>
            <w:bottom w:val="none" w:sz="0" w:space="0" w:color="auto"/>
            <w:right w:val="none" w:sz="0" w:space="0" w:color="auto"/>
          </w:divBdr>
        </w:div>
        <w:div w:id="1793092930">
          <w:marLeft w:val="0"/>
          <w:marRight w:val="0"/>
          <w:marTop w:val="0"/>
          <w:marBottom w:val="0"/>
          <w:divBdr>
            <w:top w:val="none" w:sz="0" w:space="0" w:color="auto"/>
            <w:left w:val="none" w:sz="0" w:space="0" w:color="auto"/>
            <w:bottom w:val="none" w:sz="0" w:space="0" w:color="auto"/>
            <w:right w:val="none" w:sz="0" w:space="0" w:color="auto"/>
          </w:divBdr>
        </w:div>
        <w:div w:id="806974994">
          <w:marLeft w:val="0"/>
          <w:marRight w:val="0"/>
          <w:marTop w:val="0"/>
          <w:marBottom w:val="0"/>
          <w:divBdr>
            <w:top w:val="none" w:sz="0" w:space="0" w:color="auto"/>
            <w:left w:val="none" w:sz="0" w:space="0" w:color="auto"/>
            <w:bottom w:val="none" w:sz="0" w:space="0" w:color="auto"/>
            <w:right w:val="none" w:sz="0" w:space="0" w:color="auto"/>
          </w:divBdr>
        </w:div>
        <w:div w:id="1248155795">
          <w:marLeft w:val="0"/>
          <w:marRight w:val="0"/>
          <w:marTop w:val="0"/>
          <w:marBottom w:val="0"/>
          <w:divBdr>
            <w:top w:val="none" w:sz="0" w:space="0" w:color="auto"/>
            <w:left w:val="none" w:sz="0" w:space="0" w:color="auto"/>
            <w:bottom w:val="none" w:sz="0" w:space="0" w:color="auto"/>
            <w:right w:val="none" w:sz="0" w:space="0" w:color="auto"/>
          </w:divBdr>
        </w:div>
        <w:div w:id="271282822">
          <w:marLeft w:val="0"/>
          <w:marRight w:val="0"/>
          <w:marTop w:val="0"/>
          <w:marBottom w:val="0"/>
          <w:divBdr>
            <w:top w:val="none" w:sz="0" w:space="0" w:color="auto"/>
            <w:left w:val="none" w:sz="0" w:space="0" w:color="auto"/>
            <w:bottom w:val="none" w:sz="0" w:space="0" w:color="auto"/>
            <w:right w:val="none" w:sz="0" w:space="0" w:color="auto"/>
          </w:divBdr>
        </w:div>
      </w:divsChild>
    </w:div>
    <w:div w:id="1161431111">
      <w:bodyDiv w:val="1"/>
      <w:marLeft w:val="0"/>
      <w:marRight w:val="0"/>
      <w:marTop w:val="0"/>
      <w:marBottom w:val="0"/>
      <w:divBdr>
        <w:top w:val="none" w:sz="0" w:space="0" w:color="auto"/>
        <w:left w:val="none" w:sz="0" w:space="0" w:color="auto"/>
        <w:bottom w:val="none" w:sz="0" w:space="0" w:color="auto"/>
        <w:right w:val="none" w:sz="0" w:space="0" w:color="auto"/>
      </w:divBdr>
    </w:div>
    <w:div w:id="1692074786">
      <w:bodyDiv w:val="1"/>
      <w:marLeft w:val="0"/>
      <w:marRight w:val="0"/>
      <w:marTop w:val="0"/>
      <w:marBottom w:val="0"/>
      <w:divBdr>
        <w:top w:val="none" w:sz="0" w:space="0" w:color="auto"/>
        <w:left w:val="none" w:sz="0" w:space="0" w:color="auto"/>
        <w:bottom w:val="none" w:sz="0" w:space="0" w:color="auto"/>
        <w:right w:val="none" w:sz="0" w:space="0" w:color="auto"/>
      </w:divBdr>
    </w:div>
    <w:div w:id="205896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Jacques</dc:creator>
  <cp:lastModifiedBy>Catherine Masters2</cp:lastModifiedBy>
  <cp:revision>2</cp:revision>
  <dcterms:created xsi:type="dcterms:W3CDTF">2023-05-23T10:20:00Z</dcterms:created>
  <dcterms:modified xsi:type="dcterms:W3CDTF">2023-05-23T10:20:00Z</dcterms:modified>
</cp:coreProperties>
</file>