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76C9" w14:textId="77777777" w:rsidR="0091075C" w:rsidRPr="0091075C" w:rsidRDefault="0091075C" w:rsidP="0091075C">
      <w:pPr>
        <w:rPr>
          <w:rFonts w:ascii="Unica77 LL" w:eastAsia="Times New Roman" w:hAnsi="Unica77 LL" w:cs="Unica77 LL"/>
        </w:rPr>
      </w:pPr>
      <w:r>
        <w:rPr>
          <w:rFonts w:ascii="Unica77 LL" w:hAnsi="Unica77 LL"/>
          <w:b/>
          <w:color w:val="000000"/>
        </w:rPr>
        <w:t>Nottingham Contemporary</w:t>
      </w:r>
    </w:p>
    <w:p w14:paraId="25BDA6D5" w14:textId="6C925C70" w:rsidR="0091075C" w:rsidRDefault="00902BA1" w:rsidP="0091075C">
      <w:pPr>
        <w:rPr>
          <w:rFonts w:ascii="Unica77 LL" w:eastAsia="Times New Roman" w:hAnsi="Unica77 LL" w:cs="Unica77 LL"/>
          <w:b/>
          <w:bCs/>
          <w:color w:val="000000"/>
        </w:rPr>
      </w:pPr>
      <w:r>
        <w:rPr>
          <w:rFonts w:ascii="Unica77 LL" w:hAnsi="Unica77 LL"/>
          <w:b/>
          <w:color w:val="000000"/>
        </w:rPr>
        <w:t>Uwagi z wystawy Charlotte Johannesson</w:t>
      </w:r>
    </w:p>
    <w:p w14:paraId="45F12BC0" w14:textId="7EE4CA31" w:rsidR="00902BA1" w:rsidRPr="0091075C" w:rsidRDefault="00902BA1" w:rsidP="0091075C">
      <w:pPr>
        <w:rPr>
          <w:rFonts w:ascii="Times New Roman" w:eastAsia="Times New Roman" w:hAnsi="Times New Roman" w:cs="Times New Roman"/>
        </w:rPr>
      </w:pPr>
      <w:r>
        <w:rPr>
          <w:rFonts w:ascii="Unica77 LL" w:hAnsi="Unica77 LL"/>
          <w:b/>
          <w:color w:val="000000"/>
        </w:rPr>
        <w:t>Od 11 lutego do 7 maja 2023 r.</w:t>
      </w:r>
    </w:p>
    <w:p w14:paraId="33A02C8D" w14:textId="4170687F" w:rsidR="0091075C" w:rsidRDefault="0091075C" w:rsidP="0091075C">
      <w:pPr>
        <w:rPr>
          <w:rFonts w:ascii="Times New Roman" w:eastAsia="Times New Roman" w:hAnsi="Times New Roman" w:cs="Times New Roman"/>
          <w:lang w:eastAsia="en-GB"/>
        </w:rPr>
      </w:pPr>
    </w:p>
    <w:p w14:paraId="350EDAA8" w14:textId="1412478D" w:rsidR="00203D0F" w:rsidRPr="00902BA1" w:rsidRDefault="00203D0F" w:rsidP="0091075C">
      <w:pPr>
        <w:rPr>
          <w:rFonts w:ascii="Arial" w:eastAsia="Times New Roman" w:hAnsi="Arial" w:cs="Arial"/>
          <w:sz w:val="20"/>
          <w:szCs w:val="20"/>
        </w:rPr>
      </w:pPr>
      <w:r>
        <w:rPr>
          <w:rFonts w:ascii="Arial" w:hAnsi="Arial"/>
          <w:sz w:val="20"/>
        </w:rPr>
        <w:t>Prace Charlotte Johannesson (ur. 1943 r. w Szwecji) stanowią syntezę rzemiosła i technologii cyfrowej. W ciągu 50 lat badała formalne i konceptualne powiązania między technologią rzemieślniczą krosna a cyfrową technologią programowania komputerowego. Instrumenty te były jej narzędziami do tworzenia obrazów. Jak powiedziała Johannesson:</w:t>
      </w:r>
    </w:p>
    <w:p w14:paraId="6CF2E94A" w14:textId="3DECBFE8" w:rsidR="00DA5DD7" w:rsidRPr="00902BA1" w:rsidRDefault="00DA5DD7" w:rsidP="0091075C">
      <w:pPr>
        <w:rPr>
          <w:rFonts w:ascii="Arial" w:eastAsia="Times New Roman" w:hAnsi="Arial" w:cs="Arial"/>
          <w:sz w:val="20"/>
          <w:szCs w:val="20"/>
          <w:lang w:eastAsia="en-GB"/>
        </w:rPr>
      </w:pPr>
    </w:p>
    <w:p w14:paraId="3E8B0338" w14:textId="4E00DDF1" w:rsidR="00DA5DD7" w:rsidRPr="00902BA1" w:rsidRDefault="00902BA1" w:rsidP="00902BA1">
      <w:pPr>
        <w:ind w:left="720"/>
        <w:rPr>
          <w:rFonts w:ascii="Arial" w:eastAsia="Times New Roman" w:hAnsi="Arial" w:cs="Arial"/>
          <w:sz w:val="20"/>
          <w:szCs w:val="20"/>
        </w:rPr>
      </w:pPr>
      <w:r>
        <w:rPr>
          <w:rFonts w:ascii="Arial" w:hAnsi="Arial"/>
          <w:sz w:val="20"/>
        </w:rPr>
        <w:t>„Między dwiema maszynami panowała świetna synchronizacja, co pomyślałam, że mogłabym wykorzystać – na komputerze było 239 pikseli po stronie poziomej i 191 pikseli po stronie pionowej, i to było dokładnie to, co miałam na krośnie, kiedy tkałam ”.</w:t>
      </w:r>
    </w:p>
    <w:p w14:paraId="05A3775B" w14:textId="6B26A2EA" w:rsidR="00DA5DD7" w:rsidRPr="00902BA1" w:rsidRDefault="00DA5DD7" w:rsidP="0091075C">
      <w:pPr>
        <w:rPr>
          <w:rFonts w:ascii="Arial" w:eastAsia="Times New Roman" w:hAnsi="Arial" w:cs="Arial"/>
          <w:sz w:val="20"/>
          <w:szCs w:val="20"/>
          <w:lang w:eastAsia="en-GB"/>
        </w:rPr>
      </w:pPr>
    </w:p>
    <w:p w14:paraId="4444E870" w14:textId="1F32C5A3" w:rsidR="00DA5DD7" w:rsidRPr="00902BA1" w:rsidRDefault="00DA5DD7" w:rsidP="0091075C">
      <w:pPr>
        <w:rPr>
          <w:rFonts w:ascii="Arial" w:eastAsia="Times New Roman" w:hAnsi="Arial" w:cs="Arial"/>
          <w:sz w:val="20"/>
          <w:szCs w:val="20"/>
        </w:rPr>
      </w:pPr>
      <w:r>
        <w:rPr>
          <w:rFonts w:ascii="Arial" w:hAnsi="Arial"/>
          <w:sz w:val="20"/>
        </w:rPr>
        <w:t>Świat sztuki zawsze narzucał własne wyobrażenia o tym, czym sztuka jest i czym może być. W dużej mierze samoukiem jako artysta, Charlotte Johannesson nigdy nie grała według swoich zasad. Żadne z wybranych przez nią narzędzi nie było częścią ówczesnego dyskursu artystycznego. Kiedy trenowała jako tkaczka pod koniec lat 60., tekstylia były postrzegane jako rzemiosło dekoracyjne. Zamiast tego Johannesson interesowała się tekstyliami jako środkiem protestu:</w:t>
      </w:r>
    </w:p>
    <w:p w14:paraId="1B8D056E" w14:textId="0C1613EC" w:rsidR="005C082D" w:rsidRPr="00902BA1" w:rsidRDefault="005C082D" w:rsidP="0091075C">
      <w:pPr>
        <w:rPr>
          <w:rFonts w:ascii="Arial" w:eastAsia="Times New Roman" w:hAnsi="Arial" w:cs="Arial"/>
          <w:sz w:val="20"/>
          <w:szCs w:val="20"/>
          <w:lang w:eastAsia="en-GB"/>
        </w:rPr>
      </w:pPr>
    </w:p>
    <w:p w14:paraId="4606F8BC" w14:textId="6DF5498C" w:rsidR="005C082D" w:rsidRPr="00902BA1" w:rsidRDefault="00902BA1" w:rsidP="00902BA1">
      <w:pPr>
        <w:ind w:left="720"/>
        <w:rPr>
          <w:rFonts w:ascii="Arial" w:eastAsia="Times New Roman" w:hAnsi="Arial" w:cs="Arial"/>
          <w:sz w:val="20"/>
          <w:szCs w:val="20"/>
        </w:rPr>
      </w:pPr>
      <w:r>
        <w:rPr>
          <w:rFonts w:ascii="Arial" w:hAnsi="Arial"/>
          <w:sz w:val="20"/>
        </w:rPr>
        <w:t>„Cały czas wiedziałam, że chcę tworzyć obrazy za pomocą tego medium… Chciałam tworzyć obrazy, a także używać tekstu lub czegoś innego wypełnionego treścią – coś w rodzaju sloganu. Interesował mnie realny świat – polityka. Taka była rzeczywistość, która wstrząsała mnie”.</w:t>
      </w:r>
    </w:p>
    <w:p w14:paraId="21EE0967" w14:textId="3C2BC9E6" w:rsidR="00EC6A4D" w:rsidRPr="00902BA1" w:rsidRDefault="00EC6A4D" w:rsidP="0091075C">
      <w:pPr>
        <w:rPr>
          <w:rFonts w:ascii="Arial" w:eastAsia="Times New Roman" w:hAnsi="Arial" w:cs="Arial"/>
          <w:sz w:val="20"/>
          <w:szCs w:val="20"/>
          <w:lang w:eastAsia="en-GB"/>
        </w:rPr>
      </w:pPr>
    </w:p>
    <w:p w14:paraId="76ED5DBC" w14:textId="01EE7783" w:rsidR="00EC6A4D" w:rsidRPr="00902BA1" w:rsidRDefault="00F35342" w:rsidP="0091075C">
      <w:pPr>
        <w:rPr>
          <w:rFonts w:ascii="Arial" w:eastAsia="Times New Roman" w:hAnsi="Arial" w:cs="Arial"/>
          <w:sz w:val="20"/>
          <w:szCs w:val="20"/>
        </w:rPr>
      </w:pPr>
      <w:r>
        <w:rPr>
          <w:rFonts w:ascii="Arial" w:hAnsi="Arial"/>
          <w:sz w:val="20"/>
        </w:rPr>
        <w:t xml:space="preserve">Rzeczywistość na jej tkanych obrazach odzwierciedla społeczny i polityczny sprzeciw tamtych czasów: kontrkultura lat 60., feminizm, punk i bojowy aktywizm lat 70.  </w:t>
      </w:r>
    </w:p>
    <w:p w14:paraId="14457C76" w14:textId="77777777" w:rsidR="00EC6A4D" w:rsidRPr="00902BA1" w:rsidRDefault="00EC6A4D" w:rsidP="0091075C">
      <w:pPr>
        <w:rPr>
          <w:rFonts w:ascii="Arial" w:eastAsia="Times New Roman" w:hAnsi="Arial" w:cs="Arial"/>
          <w:sz w:val="20"/>
          <w:szCs w:val="20"/>
          <w:lang w:eastAsia="en-GB"/>
        </w:rPr>
      </w:pPr>
    </w:p>
    <w:p w14:paraId="5A82854A" w14:textId="50B1436D" w:rsidR="0007211B" w:rsidRPr="00902BA1" w:rsidRDefault="005C082D" w:rsidP="0007211B">
      <w:pPr>
        <w:rPr>
          <w:rFonts w:ascii="Arial" w:eastAsia="Times New Roman" w:hAnsi="Arial" w:cs="Arial"/>
          <w:sz w:val="20"/>
          <w:szCs w:val="20"/>
        </w:rPr>
      </w:pPr>
      <w:r>
        <w:rPr>
          <w:rFonts w:ascii="Arial" w:hAnsi="Arial"/>
          <w:sz w:val="20"/>
        </w:rPr>
        <w:t>W 1978 roku Johannesson wymieniła swoje krosno na wczesną wersję komputera osobistego. W czasach, gdy były one przeznaczone głównie do przetwarzania danych i tekstu, Johannesson nauczyła się programować do tworzenia grafiki na ekran. Wiele z tych obrazów zostało następnie naniesionych na papier w celu uzyskania odbitek na długo przed upowszechnieniem się konwencjonalnych drukarek.</w:t>
      </w:r>
    </w:p>
    <w:p w14:paraId="3A548F9D" w14:textId="59164111" w:rsidR="00DA5DD7" w:rsidRPr="00902BA1" w:rsidRDefault="00DA5DD7" w:rsidP="0091075C">
      <w:pPr>
        <w:rPr>
          <w:rFonts w:ascii="Arial" w:eastAsia="Times New Roman" w:hAnsi="Arial" w:cs="Arial"/>
          <w:sz w:val="20"/>
          <w:szCs w:val="20"/>
          <w:lang w:eastAsia="en-GB"/>
        </w:rPr>
      </w:pPr>
    </w:p>
    <w:p w14:paraId="1065A2F0" w14:textId="103E3B38" w:rsidR="00203D0F" w:rsidRPr="00902BA1" w:rsidRDefault="00902BA1" w:rsidP="00902BA1">
      <w:pPr>
        <w:ind w:left="720"/>
        <w:rPr>
          <w:rFonts w:ascii="Arial" w:eastAsia="Times New Roman" w:hAnsi="Arial" w:cs="Arial"/>
          <w:sz w:val="20"/>
          <w:szCs w:val="20"/>
        </w:rPr>
      </w:pPr>
      <w:r>
        <w:rPr>
          <w:rFonts w:ascii="Arial" w:hAnsi="Arial"/>
          <w:sz w:val="20"/>
        </w:rPr>
        <w:t>„Jeśli w tamtych czasach chciano używać komputera do robienia zdjęć, mniej więcej należało samemu wszystko wymyślić. Nie było żadnego oprogramowania, które można by kupić, ani nic w tym rodzaju… Proces był o wiele bardziej praktyczny niż teraz. To wszystko trwało bardzo długo – podobnie jak tkactwo”.</w:t>
      </w:r>
    </w:p>
    <w:p w14:paraId="188BACC9" w14:textId="2FE89E3A" w:rsidR="00203D0F" w:rsidRPr="00902BA1" w:rsidRDefault="00203D0F" w:rsidP="0091075C">
      <w:pPr>
        <w:rPr>
          <w:rFonts w:ascii="Arial" w:eastAsia="Times New Roman" w:hAnsi="Arial" w:cs="Arial"/>
          <w:sz w:val="20"/>
          <w:szCs w:val="20"/>
          <w:lang w:eastAsia="en-GB"/>
        </w:rPr>
      </w:pPr>
    </w:p>
    <w:p w14:paraId="0A0AD8C9" w14:textId="48273EDE" w:rsidR="001A56B5" w:rsidRPr="00902BA1" w:rsidRDefault="0007211B" w:rsidP="0091075C">
      <w:pPr>
        <w:rPr>
          <w:rFonts w:ascii="Arial" w:eastAsia="Times New Roman" w:hAnsi="Arial" w:cs="Arial"/>
          <w:sz w:val="20"/>
          <w:szCs w:val="20"/>
        </w:rPr>
      </w:pPr>
      <w:r>
        <w:rPr>
          <w:rFonts w:ascii="Arial" w:hAnsi="Arial"/>
          <w:sz w:val="20"/>
        </w:rPr>
        <w:t xml:space="preserve">Grafiki Johannessona czerpały z szerokiego repertuaru motywów, od obrazów zaczerpniętych ze współczesnych środków masowego przekazu po te, które odzwierciedlają bardziej osobistą wrażliwość. Niektóre są dziwnie eteryczne i niemal abstrakcyjne, podczas gdy inne przewidują naszą nową zależność od technologii komunikacyjnych i sieciowego charakteru Internetu. </w:t>
      </w:r>
    </w:p>
    <w:p w14:paraId="519D6EE3" w14:textId="1FB3EE28" w:rsidR="00701E0B" w:rsidRPr="00902BA1" w:rsidRDefault="00701E0B" w:rsidP="0091075C">
      <w:pPr>
        <w:rPr>
          <w:rFonts w:ascii="Arial" w:eastAsia="Times New Roman" w:hAnsi="Arial" w:cs="Arial"/>
          <w:sz w:val="20"/>
          <w:szCs w:val="20"/>
          <w:lang w:eastAsia="en-GB"/>
        </w:rPr>
      </w:pPr>
    </w:p>
    <w:p w14:paraId="54C43964" w14:textId="3FF52361" w:rsidR="00701E0B" w:rsidRPr="00902BA1" w:rsidRDefault="00902BA1" w:rsidP="00902BA1">
      <w:pPr>
        <w:ind w:left="720"/>
        <w:rPr>
          <w:rFonts w:ascii="Arial" w:eastAsia="Times New Roman" w:hAnsi="Arial" w:cs="Arial"/>
          <w:sz w:val="20"/>
          <w:szCs w:val="20"/>
        </w:rPr>
      </w:pPr>
      <w:r>
        <w:rPr>
          <w:rFonts w:ascii="Arial" w:hAnsi="Arial"/>
          <w:sz w:val="20"/>
        </w:rPr>
        <w:t xml:space="preserve">„Czytałem amerykańskie czasopismo </w:t>
      </w:r>
      <w:r>
        <w:rPr>
          <w:rFonts w:ascii="Arial" w:hAnsi="Arial"/>
          <w:i/>
          <w:sz w:val="20"/>
        </w:rPr>
        <w:t>Scientific American</w:t>
      </w:r>
      <w:r>
        <w:rPr>
          <w:rFonts w:ascii="Arial" w:hAnsi="Arial"/>
          <w:sz w:val="20"/>
        </w:rPr>
        <w:t xml:space="preserve">, które było bardziej zgodne z moimi zainteresowaniami – w różnych dziedzinach badań naukowych iw ogóle w przyszłości… </w:t>
      </w:r>
      <w:r>
        <w:rPr>
          <w:rFonts w:ascii="Arial" w:hAnsi="Arial"/>
          <w:i/>
          <w:sz w:val="20"/>
        </w:rPr>
        <w:t xml:space="preserve"> </w:t>
      </w:r>
      <w:r>
        <w:rPr>
          <w:rFonts w:ascii="Arial" w:hAnsi="Arial"/>
          <w:sz w:val="20"/>
        </w:rPr>
        <w:t>Jako źródło nowych przemyśleń znacznie bardziej interesuje mnie czytanie o rozwoju nauka."</w:t>
      </w:r>
    </w:p>
    <w:p w14:paraId="1F8E02BB" w14:textId="7582A9BF" w:rsidR="009B3D9E" w:rsidRPr="00902BA1" w:rsidRDefault="009B3D9E" w:rsidP="0091075C">
      <w:pPr>
        <w:rPr>
          <w:rFonts w:ascii="Arial" w:eastAsia="Times New Roman" w:hAnsi="Arial" w:cs="Arial"/>
          <w:sz w:val="20"/>
          <w:szCs w:val="20"/>
          <w:lang w:eastAsia="en-GB"/>
        </w:rPr>
      </w:pPr>
    </w:p>
    <w:p w14:paraId="46B9CA9D" w14:textId="2A6117AA" w:rsidR="00A43001" w:rsidRPr="00902BA1" w:rsidRDefault="00366749" w:rsidP="0091075C">
      <w:pPr>
        <w:rPr>
          <w:rFonts w:ascii="Arial" w:eastAsia="Times New Roman" w:hAnsi="Arial" w:cs="Arial"/>
          <w:sz w:val="20"/>
          <w:szCs w:val="20"/>
        </w:rPr>
      </w:pPr>
      <w:r>
        <w:rPr>
          <w:rFonts w:ascii="Arial" w:hAnsi="Arial"/>
          <w:sz w:val="20"/>
        </w:rPr>
        <w:t xml:space="preserve">W 1981 roku Johannesson i jej partner Sture założyli Digital Theatre, pierwsze laboratorium sztuki cyfrowej w Skandynawii. W ciągu następnych kilku lat postęp w technologii komputerowej sprawił, że tworzenie obrazów stało się znacznie bardziej dostępne. Dla Johannessona, która była pochłonięta powolną pracą, której wymagał ten proces, w dużej mierze straciła ona na atrakcyjności. W 1985 roku Digital Theatre zakończył swoją działalność, a Johannesson zaprzestała tworzenia sztuki za pomocą komputerów. </w:t>
      </w:r>
    </w:p>
    <w:p w14:paraId="45A6DD0C" w14:textId="77777777" w:rsidR="00A43001" w:rsidRPr="00902BA1" w:rsidRDefault="00A43001" w:rsidP="0091075C">
      <w:pPr>
        <w:rPr>
          <w:rFonts w:ascii="Arial" w:eastAsia="Times New Roman" w:hAnsi="Arial" w:cs="Arial"/>
          <w:sz w:val="20"/>
          <w:szCs w:val="20"/>
          <w:lang w:eastAsia="en-GB"/>
        </w:rPr>
      </w:pPr>
    </w:p>
    <w:p w14:paraId="5612525A" w14:textId="4E5BC378" w:rsidR="00144A0F" w:rsidRPr="00902BA1" w:rsidRDefault="00A43001" w:rsidP="0091075C">
      <w:pPr>
        <w:rPr>
          <w:rFonts w:ascii="Arial" w:eastAsia="Times New Roman" w:hAnsi="Arial" w:cs="Arial"/>
          <w:sz w:val="20"/>
          <w:szCs w:val="20"/>
        </w:rPr>
      </w:pPr>
      <w:r>
        <w:rPr>
          <w:rFonts w:ascii="Arial" w:hAnsi="Arial"/>
          <w:sz w:val="20"/>
        </w:rPr>
        <w:t xml:space="preserve">Jednak ciągłość między produkcją tekstyliów a produkcją cyfrową nadal ją zajmowała. Jakieś 35 lat później rozpoczęła współpracę z duńską graficzką Louise Sidenius, która była zainteresowana ideą „niekończącej się produkcji, bez początku i końca”. Wspólnie zastanawiały się, czy „ta pętla lub spirala może zostać przedłużona przez tkanie cyfrowych prac Charlotte”. Powstałe tkaniny, które </w:t>
      </w:r>
      <w:r>
        <w:rPr>
          <w:rFonts w:ascii="Arial" w:hAnsi="Arial"/>
          <w:sz w:val="20"/>
        </w:rPr>
        <w:lastRenderedPageBreak/>
        <w:t xml:space="preserve">artystka nazwała „tkaną grafiką cyfrową”, tłumaczą niektóre z pierwszych obrazów komputerowych, które wykonała pod koniec lat 70., z powrotem na tkaną formę za pomocą cyfrowego krosna. </w:t>
      </w:r>
    </w:p>
    <w:p w14:paraId="269C4B59" w14:textId="77777777" w:rsidR="00144A0F" w:rsidRPr="00902BA1" w:rsidRDefault="00144A0F" w:rsidP="0091075C">
      <w:pPr>
        <w:rPr>
          <w:rFonts w:ascii="Arial" w:eastAsia="Times New Roman" w:hAnsi="Arial" w:cs="Arial"/>
          <w:sz w:val="20"/>
          <w:szCs w:val="20"/>
          <w:lang w:eastAsia="en-GB"/>
        </w:rPr>
      </w:pPr>
    </w:p>
    <w:p w14:paraId="1DFE0F69" w14:textId="61EBBC99" w:rsidR="000100A7" w:rsidRPr="00902BA1" w:rsidRDefault="00804328" w:rsidP="0091075C">
      <w:pPr>
        <w:rPr>
          <w:rFonts w:ascii="Arial" w:eastAsia="Times New Roman" w:hAnsi="Arial" w:cs="Arial"/>
          <w:sz w:val="20"/>
          <w:szCs w:val="20"/>
        </w:rPr>
      </w:pPr>
      <w:r>
        <w:rPr>
          <w:rFonts w:ascii="Arial" w:hAnsi="Arial"/>
          <w:sz w:val="20"/>
        </w:rPr>
        <w:t xml:space="preserve">Ta wystawa łączy tekstylia, grafikę cyfrową, druki ploterowe, obrazy, sitodruki i instalacje wykonane w ciągu ostatnich 50 lat jako sposób na poszukiwanie wewnętrznej spójności w praktyce Johannessona. Obraz, wzór, kolor, faktura, materiał i język powtarzają się i rozgrywają w czasie i przy użyciu różnych mediów. W ankiecie prezentowane po raz pierwszy ręcznie czerpane prace z papieru z początku lat 90. współpgrają z nowymi eksperymentami z koronkami wyprodukowanymi specjalnie na tę wystawę. Proponuje, aby te mało znane aspekty pracy Johannesson mogły być rozumiane w połączeniu z resztą jej praktyki jako forma tego, co nazywa „sztuką włókien”. Ale przede wszystkim ta wystawa podkreśla politycznie i artystycznie radykalny charakter jej prac, pozycjonując ją jako prekursorkę dzisiejszej sztuki postfeministycznej i cyfrowej. </w:t>
      </w:r>
    </w:p>
    <w:p w14:paraId="6F7E5300" w14:textId="5C431DAF" w:rsidR="0007211B" w:rsidRDefault="0007211B" w:rsidP="0091075C">
      <w:pPr>
        <w:rPr>
          <w:rFonts w:ascii="Times New Roman" w:eastAsia="Times New Roman" w:hAnsi="Times New Roman" w:cs="Times New Roman"/>
          <w:lang w:eastAsia="en-GB"/>
        </w:rPr>
      </w:pPr>
    </w:p>
    <w:p w14:paraId="64CE88FB" w14:textId="149D75C8" w:rsidR="0091075C" w:rsidRPr="0091075C" w:rsidRDefault="0091075C" w:rsidP="0091075C">
      <w:pPr>
        <w:rPr>
          <w:rFonts w:ascii="Times New Roman" w:eastAsia="Times New Roman" w:hAnsi="Times New Roman" w:cs="Times New Roman"/>
          <w:lang w:eastAsia="en-GB"/>
        </w:rPr>
      </w:pPr>
    </w:p>
    <w:p w14:paraId="6269E4DE" w14:textId="6B3969D1" w:rsidR="0091075C" w:rsidRPr="0091075C" w:rsidRDefault="00902BA1" w:rsidP="0091075C">
      <w:pPr>
        <w:rPr>
          <w:rFonts w:ascii="Times New Roman" w:eastAsia="Times New Roman" w:hAnsi="Times New Roman" w:cs="Times New Roman"/>
        </w:rPr>
      </w:pPr>
      <w:r>
        <w:rPr>
          <w:rFonts w:ascii="Arial" w:hAnsi="Arial"/>
          <w:b/>
          <w:color w:val="000000"/>
          <w:sz w:val="22"/>
        </w:rPr>
        <w:t>Powiązane wydarzenia wystawiennicze</w:t>
      </w:r>
    </w:p>
    <w:p w14:paraId="137DF0C4" w14:textId="77777777" w:rsidR="0091075C" w:rsidRPr="0091075C" w:rsidRDefault="0091075C" w:rsidP="0091075C">
      <w:pPr>
        <w:rPr>
          <w:rFonts w:ascii="Times New Roman" w:eastAsia="Times New Roman" w:hAnsi="Times New Roman" w:cs="Times New Roman"/>
          <w:lang w:eastAsia="en-GB"/>
        </w:rPr>
      </w:pPr>
    </w:p>
    <w:p w14:paraId="618A5A0E" w14:textId="77777777" w:rsidR="0091075C" w:rsidRPr="0091075C" w:rsidRDefault="0091075C" w:rsidP="0091075C">
      <w:pPr>
        <w:rPr>
          <w:rFonts w:ascii="Times New Roman" w:eastAsia="Times New Roman" w:hAnsi="Times New Roman" w:cs="Times New Roman"/>
        </w:rPr>
      </w:pPr>
      <w:r>
        <w:rPr>
          <w:rFonts w:ascii="Arial" w:hAnsi="Arial"/>
          <w:b/>
          <w:color w:val="000000"/>
          <w:sz w:val="22"/>
        </w:rPr>
        <w:t>Oprowadzanie po wystawie</w:t>
      </w:r>
    </w:p>
    <w:p w14:paraId="046EFDBB" w14:textId="5DF663A9" w:rsidR="0091075C" w:rsidRPr="0018015F" w:rsidRDefault="0018015F" w:rsidP="0091075C">
      <w:pPr>
        <w:rPr>
          <w:rFonts w:ascii="Arial" w:hAnsi="Arial" w:cs="Arial"/>
          <w:color w:val="000000"/>
          <w:sz w:val="22"/>
          <w:szCs w:val="22"/>
        </w:rPr>
      </w:pPr>
      <w:r>
        <w:rPr>
          <w:rFonts w:ascii="Arial" w:hAnsi="Arial"/>
          <w:color w:val="000000"/>
          <w:sz w:val="22"/>
        </w:rPr>
        <w:t xml:space="preserve">Środa, 15 lutego, godz. 12.00 </w:t>
      </w:r>
      <w:r w:rsidR="004470FF">
        <w:rPr>
          <w:rFonts w:ascii="Arial" w:hAnsi="Arial"/>
          <w:color w:val="000000"/>
          <w:sz w:val="22"/>
        </w:rPr>
        <w:br/>
      </w:r>
      <w:r>
        <w:rPr>
          <w:rFonts w:ascii="Arial" w:hAnsi="Arial"/>
          <w:color w:val="000000"/>
          <w:sz w:val="22"/>
        </w:rPr>
        <w:t xml:space="preserve">Powitanie wraz z oprowadzeniem. </w:t>
      </w:r>
      <w:r w:rsidR="004470FF">
        <w:rPr>
          <w:rFonts w:ascii="Arial" w:hAnsi="Arial"/>
          <w:color w:val="000000"/>
          <w:sz w:val="22"/>
        </w:rPr>
        <w:br/>
      </w:r>
      <w:r>
        <w:rPr>
          <w:rFonts w:ascii="Arial" w:hAnsi="Arial"/>
          <w:color w:val="000000"/>
          <w:sz w:val="22"/>
        </w:rPr>
        <w:t>Zwiedzanie wystawy z naszym zespołem, a potem poczęstunek i rozmowa w kawiarni.</w:t>
      </w:r>
    </w:p>
    <w:p w14:paraId="73CF3BE0" w14:textId="77777777" w:rsidR="0091075C" w:rsidRPr="0018015F" w:rsidRDefault="0091075C" w:rsidP="0091075C">
      <w:pPr>
        <w:rPr>
          <w:rFonts w:ascii="Times New Roman" w:eastAsia="Times New Roman" w:hAnsi="Times New Roman" w:cs="Times New Roman"/>
          <w:sz w:val="22"/>
          <w:szCs w:val="22"/>
          <w:lang w:eastAsia="en-GB"/>
        </w:rPr>
      </w:pPr>
    </w:p>
    <w:p w14:paraId="703902E6" w14:textId="35431561" w:rsidR="0091075C" w:rsidRPr="0018015F" w:rsidRDefault="0091075C" w:rsidP="0091075C">
      <w:pPr>
        <w:rPr>
          <w:rFonts w:ascii="Times New Roman" w:eastAsia="Times New Roman" w:hAnsi="Times New Roman" w:cs="Times New Roman"/>
          <w:sz w:val="22"/>
          <w:szCs w:val="22"/>
        </w:rPr>
      </w:pPr>
      <w:r>
        <w:rPr>
          <w:rFonts w:ascii="Arial" w:hAnsi="Arial"/>
          <w:color w:val="000000"/>
          <w:sz w:val="22"/>
        </w:rPr>
        <w:t xml:space="preserve">12.30 w każdy wtorek, czwartek i sobotę, począwszy od 21 lutego. </w:t>
      </w:r>
      <w:r w:rsidR="00BD742A">
        <w:rPr>
          <w:rFonts w:ascii="Arial" w:hAnsi="Arial"/>
          <w:color w:val="000000"/>
          <w:sz w:val="22"/>
        </w:rPr>
        <w:br/>
      </w:r>
      <w:r>
        <w:rPr>
          <w:rFonts w:ascii="Arial" w:hAnsi="Arial"/>
          <w:color w:val="000000"/>
          <w:sz w:val="22"/>
        </w:rPr>
        <w:t>Dołączenie do jednego z naszych przyjaznych asystentów galerii, aby obejrzeć jedną z naszych wystaw. Aby uzyskać więcej informacji, odwiedź naszą stronę internetową.</w:t>
      </w:r>
    </w:p>
    <w:p w14:paraId="56311B94" w14:textId="77777777" w:rsidR="0091075C" w:rsidRPr="0091075C" w:rsidRDefault="0091075C" w:rsidP="0091075C">
      <w:pPr>
        <w:rPr>
          <w:rFonts w:ascii="Times New Roman" w:eastAsia="Times New Roman" w:hAnsi="Times New Roman" w:cs="Times New Roman"/>
          <w:lang w:eastAsia="en-GB"/>
        </w:rPr>
      </w:pPr>
    </w:p>
    <w:p w14:paraId="34FBD781" w14:textId="136E1937" w:rsidR="0091075C" w:rsidRPr="0091075C" w:rsidRDefault="0091075C" w:rsidP="0091075C">
      <w:pPr>
        <w:rPr>
          <w:rFonts w:ascii="Times New Roman" w:eastAsia="Times New Roman" w:hAnsi="Times New Roman" w:cs="Times New Roman"/>
        </w:rPr>
      </w:pPr>
      <w:r>
        <w:rPr>
          <w:rFonts w:ascii="Arial" w:hAnsi="Arial"/>
          <w:b/>
          <w:color w:val="000000"/>
          <w:sz w:val="22"/>
        </w:rPr>
        <w:t>Rozmowa artystki</w:t>
      </w:r>
    </w:p>
    <w:p w14:paraId="3C87486E" w14:textId="578D33E7" w:rsidR="0091075C" w:rsidRPr="004D70CE" w:rsidRDefault="0091075C" w:rsidP="0091075C">
      <w:pPr>
        <w:rPr>
          <w:rFonts w:ascii="Arial" w:eastAsia="Times New Roman" w:hAnsi="Arial" w:cs="Arial"/>
          <w:color w:val="000000"/>
          <w:sz w:val="22"/>
          <w:szCs w:val="22"/>
          <w:u w:val="single"/>
        </w:rPr>
      </w:pPr>
      <w:r w:rsidRPr="004D70CE">
        <w:rPr>
          <w:rFonts w:ascii="Arial" w:hAnsi="Arial"/>
          <w:color w:val="000000"/>
          <w:sz w:val="22"/>
          <w:szCs w:val="22"/>
        </w:rPr>
        <w:t xml:space="preserve">Sobota 11 lutego, godz. 15.00–16.30 </w:t>
      </w:r>
      <w:r w:rsidR="004D70CE" w:rsidRPr="004D70CE">
        <w:rPr>
          <w:rFonts w:ascii="Arial" w:hAnsi="Arial"/>
          <w:color w:val="000000"/>
          <w:sz w:val="22"/>
          <w:szCs w:val="22"/>
        </w:rPr>
        <w:br/>
      </w:r>
      <w:r w:rsidRPr="004D70CE">
        <w:rPr>
          <w:rFonts w:ascii="Arial" w:hAnsi="Arial"/>
          <w:color w:val="000000"/>
          <w:sz w:val="22"/>
          <w:szCs w:val="22"/>
        </w:rPr>
        <w:t xml:space="preserve">Charlotte Johannesson w rozmowie </w:t>
      </w:r>
      <w:r w:rsidRPr="004D70CE">
        <w:rPr>
          <w:rFonts w:ascii="Arial" w:hAnsi="Arial"/>
          <w:color w:val="000000"/>
          <w:sz w:val="22"/>
          <w:szCs w:val="22"/>
          <w:highlight w:val="yellow"/>
        </w:rPr>
        <w:t>z</w:t>
      </w:r>
      <w:r w:rsidRPr="004D70CE">
        <w:rPr>
          <w:rFonts w:ascii="Arial" w:hAnsi="Arial"/>
          <w:color w:val="000000"/>
          <w:sz w:val="22"/>
          <w:szCs w:val="22"/>
        </w:rPr>
        <w:t xml:space="preserve"> historykiem sztuki i kuratorem Larsem Bangiem Larsenem.</w:t>
      </w:r>
      <w:r w:rsidRPr="004D70CE">
        <w:rPr>
          <w:rFonts w:ascii="Arial" w:hAnsi="Arial"/>
          <w:color w:val="000000"/>
          <w:sz w:val="22"/>
          <w:szCs w:val="22"/>
          <w:u w:val="single"/>
        </w:rPr>
        <w:br/>
      </w:r>
    </w:p>
    <w:p w14:paraId="01F1CD88" w14:textId="1A68CCCA" w:rsidR="0018015F" w:rsidRPr="00F66CFD" w:rsidRDefault="0018015F" w:rsidP="0018015F">
      <w:pPr>
        <w:rPr>
          <w:rFonts w:ascii="Arial" w:hAnsi="Arial" w:cs="Arial"/>
          <w:color w:val="000000"/>
          <w:sz w:val="22"/>
          <w:szCs w:val="22"/>
          <w:highlight w:val="yellow"/>
        </w:rPr>
      </w:pPr>
      <w:r>
        <w:rPr>
          <w:rFonts w:ascii="Arial" w:hAnsi="Arial"/>
          <w:b/>
          <w:color w:val="000000"/>
          <w:sz w:val="22"/>
        </w:rPr>
        <w:t>Bezpłatne zajęcia rodzinne</w:t>
      </w:r>
      <w:r w:rsidR="00F11346">
        <w:rPr>
          <w:rFonts w:ascii="Arial" w:hAnsi="Arial"/>
          <w:b/>
          <w:color w:val="000000"/>
          <w:sz w:val="22"/>
        </w:rPr>
        <w:br/>
      </w:r>
      <w:r>
        <w:rPr>
          <w:rFonts w:ascii="Arial" w:hAnsi="Arial"/>
          <w:color w:val="000000"/>
          <w:sz w:val="22"/>
        </w:rPr>
        <w:t>Podczas przerwy szkolnej:</w:t>
      </w:r>
      <w:r>
        <w:rPr>
          <w:rFonts w:ascii="Arial" w:hAnsi="Arial"/>
          <w:color w:val="000000"/>
          <w:sz w:val="22"/>
        </w:rPr>
        <w:br/>
        <w:t xml:space="preserve">14–16 lutego, </w:t>
      </w:r>
      <w:r w:rsidR="00F11346">
        <w:rPr>
          <w:rFonts w:ascii="Arial" w:hAnsi="Arial"/>
          <w:color w:val="000000"/>
          <w:sz w:val="22"/>
        </w:rPr>
        <w:br/>
      </w:r>
      <w:r>
        <w:rPr>
          <w:rFonts w:ascii="Arial" w:hAnsi="Arial"/>
          <w:color w:val="000000"/>
          <w:sz w:val="22"/>
        </w:rPr>
        <w:t xml:space="preserve">4–6 i 11–13 kwietnia </w:t>
      </w:r>
      <w:r w:rsidR="00F11346">
        <w:rPr>
          <w:rFonts w:ascii="Arial" w:hAnsi="Arial"/>
          <w:color w:val="000000"/>
          <w:sz w:val="22"/>
        </w:rPr>
        <w:br/>
      </w:r>
      <w:r>
        <w:rPr>
          <w:rFonts w:ascii="Arial" w:hAnsi="Arial"/>
          <w:color w:val="000000"/>
          <w:sz w:val="22"/>
        </w:rPr>
        <w:t>Odkrywanie tematu wystawy poprzez jej tworzenie i zabawę.</w:t>
      </w:r>
    </w:p>
    <w:p w14:paraId="6179B2AD" w14:textId="5EBD79E8" w:rsidR="0091075C" w:rsidRPr="0091075C" w:rsidRDefault="00902BA1" w:rsidP="0091075C">
      <w:pPr>
        <w:rPr>
          <w:rFonts w:ascii="Times New Roman" w:eastAsia="Times New Roman" w:hAnsi="Times New Roman" w:cs="Times New Roman"/>
        </w:rPr>
      </w:pPr>
      <w:r>
        <w:rPr>
          <w:rFonts w:ascii="Arial" w:hAnsi="Arial"/>
          <w:b/>
          <w:sz w:val="22"/>
        </w:rPr>
        <w:br/>
      </w:r>
      <w:r>
        <w:rPr>
          <w:rFonts w:ascii="Arial" w:hAnsi="Arial"/>
          <w:b/>
          <w:sz w:val="22"/>
        </w:rPr>
        <w:br/>
        <w:t>Osoby odpowiedzialne za wystawę</w:t>
      </w:r>
    </w:p>
    <w:p w14:paraId="5D221DA0" w14:textId="77777777" w:rsidR="0018015F" w:rsidRPr="00A803E6" w:rsidRDefault="0091075C" w:rsidP="0018015F">
      <w:pPr>
        <w:rPr>
          <w:rFonts w:ascii="Arial" w:eastAsia="Times New Roman" w:hAnsi="Arial" w:cs="Arial"/>
          <w:color w:val="000000"/>
          <w:sz w:val="22"/>
          <w:szCs w:val="22"/>
        </w:rPr>
      </w:pPr>
      <w:r w:rsidRPr="00A803E6">
        <w:rPr>
          <w:rFonts w:ascii="Arial" w:hAnsi="Arial"/>
          <w:color w:val="000000"/>
          <w:sz w:val="22"/>
          <w:szCs w:val="22"/>
        </w:rPr>
        <w:t>Kuratorką Charlotte Johannesson jest Nicole Yip, której pomaga Niall Farrelly.</w:t>
      </w:r>
    </w:p>
    <w:p w14:paraId="08EBB385" w14:textId="1A26CA0D" w:rsidR="0018015F" w:rsidRPr="00A803E6" w:rsidRDefault="00E06720" w:rsidP="0018015F">
      <w:pPr>
        <w:rPr>
          <w:rFonts w:ascii="Arial" w:eastAsia="Times New Roman" w:hAnsi="Arial" w:cs="Arial"/>
          <w:color w:val="000000"/>
          <w:sz w:val="22"/>
          <w:szCs w:val="22"/>
        </w:rPr>
      </w:pPr>
      <w:r w:rsidRPr="00A803E6">
        <w:rPr>
          <w:rFonts w:ascii="Arial" w:hAnsi="Arial"/>
          <w:color w:val="000000"/>
          <w:sz w:val="22"/>
          <w:szCs w:val="22"/>
        </w:rPr>
        <w:br/>
        <w:t xml:space="preserve">Wystawa jest hojnie wspierana przez Szwedzki Komitet ds. Grantów Artystycznych; Ambasaed Szwecji, Londyn; Ogrody ostrokrzewu; oraz Koło wystawowe Charlotte Johannesson: Eleanor Cayre i ArtAV. </w:t>
      </w:r>
    </w:p>
    <w:p w14:paraId="61B7732C" w14:textId="77777777" w:rsidR="0018015F" w:rsidRDefault="0018015F" w:rsidP="0018015F">
      <w:pPr>
        <w:rPr>
          <w:rFonts w:ascii="Arial" w:eastAsia="Times New Roman" w:hAnsi="Arial" w:cs="Arial"/>
          <w:color w:val="000000"/>
          <w:sz w:val="20"/>
          <w:szCs w:val="20"/>
          <w:lang w:eastAsia="en-GB"/>
        </w:rPr>
      </w:pPr>
    </w:p>
    <w:p w14:paraId="5233470B" w14:textId="1AC53026" w:rsidR="0018015F" w:rsidRDefault="0018015F" w:rsidP="0018015F">
      <w:pPr>
        <w:rPr>
          <w:rFonts w:ascii="Arial" w:hAnsi="Arial" w:cs="Arial"/>
          <w:sz w:val="22"/>
          <w:szCs w:val="22"/>
        </w:rPr>
      </w:pPr>
      <w:r>
        <w:rPr>
          <w:rFonts w:ascii="Arial" w:hAnsi="Arial"/>
          <w:sz w:val="22"/>
        </w:rPr>
        <w:t>Więcej informacji na temat wystawy, powiązanych z nią wydarzeń i programów edukacyjnych można znaleźć na stronie nottinghamcontemporary.org.</w:t>
      </w:r>
    </w:p>
    <w:p w14:paraId="1439437F" w14:textId="77777777" w:rsidR="0018015F" w:rsidRDefault="0018015F" w:rsidP="0018015F">
      <w:pPr>
        <w:rPr>
          <w:rFonts w:ascii="Arial" w:hAnsi="Arial" w:cs="Arial"/>
          <w:sz w:val="22"/>
          <w:szCs w:val="22"/>
        </w:rPr>
      </w:pPr>
    </w:p>
    <w:p w14:paraId="73DF1216" w14:textId="77777777" w:rsidR="0018015F" w:rsidRPr="00D37C17" w:rsidRDefault="0018015F" w:rsidP="0018015F">
      <w:pPr>
        <w:rPr>
          <w:rFonts w:ascii="Arial" w:hAnsi="Arial" w:cs="Arial"/>
          <w:color w:val="000000"/>
          <w:sz w:val="22"/>
          <w:szCs w:val="22"/>
        </w:rPr>
      </w:pPr>
      <w:r>
        <w:rPr>
          <w:rFonts w:ascii="Arial" w:hAnsi="Arial"/>
          <w:color w:val="000000"/>
          <w:sz w:val="22"/>
        </w:rPr>
        <w:t>Nottingham Contemporary jest zarejestrowaną organizacją charytatywną i jest zależna od hojności naszych gości, partnerów i sympatyków. Przekaż darowiznę już dziś, aby bezpośrednio wesprzeć nasze ambitne wystawy i ważną pracę, którą wykonujemy z artystami, szkołami, młodzieżą i naszą lokalną społecznością.</w:t>
      </w:r>
    </w:p>
    <w:p w14:paraId="4FC5C39D" w14:textId="093A2A7B" w:rsidR="0018015F" w:rsidRPr="0091075C" w:rsidRDefault="0018015F" w:rsidP="0018015F">
      <w:pPr>
        <w:rPr>
          <w:rFonts w:ascii="Times New Roman" w:eastAsia="Times New Roman" w:hAnsi="Times New Roman" w:cs="Times New Roman"/>
        </w:rPr>
      </w:pPr>
      <w:r>
        <w:rPr>
          <w:rFonts w:ascii="Arial" w:hAnsi="Arial"/>
          <w:color w:val="000000"/>
          <w:sz w:val="22"/>
        </w:rPr>
        <w:t>Sugerowana darowizna: £3  </w:t>
      </w:r>
    </w:p>
    <w:p w14:paraId="0476975D" w14:textId="55CA5239" w:rsidR="0038511D" w:rsidRPr="0091075C" w:rsidRDefault="0038511D">
      <w:pPr>
        <w:rPr>
          <w:rFonts w:ascii="Times New Roman" w:eastAsia="Times New Roman" w:hAnsi="Times New Roman" w:cs="Times New Roman"/>
          <w:lang w:eastAsia="en-GB"/>
        </w:rPr>
      </w:pPr>
    </w:p>
    <w:sectPr w:rsidR="0038511D" w:rsidRPr="0091075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D7C9" w14:textId="77777777" w:rsidR="00686477" w:rsidRDefault="00686477" w:rsidP="00D73D23">
      <w:r>
        <w:separator/>
      </w:r>
    </w:p>
  </w:endnote>
  <w:endnote w:type="continuationSeparator" w:id="0">
    <w:p w14:paraId="69F14B08" w14:textId="77777777" w:rsidR="00686477" w:rsidRDefault="00686477" w:rsidP="00D7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908861"/>
      <w:docPartObj>
        <w:docPartGallery w:val="Page Numbers (Bottom of Page)"/>
        <w:docPartUnique/>
      </w:docPartObj>
    </w:sdtPr>
    <w:sdtContent>
      <w:p w14:paraId="257A6A51" w14:textId="2D8B62CC" w:rsidR="00D73D23" w:rsidRDefault="00D73D23"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650FBC" w14:textId="77777777" w:rsidR="00D73D23" w:rsidRDefault="00D73D23" w:rsidP="00D73D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89514"/>
      <w:docPartObj>
        <w:docPartGallery w:val="Page Numbers (Bottom of Page)"/>
        <w:docPartUnique/>
      </w:docPartObj>
    </w:sdtPr>
    <w:sdtContent>
      <w:p w14:paraId="67E08306" w14:textId="24519878" w:rsidR="00D73D23" w:rsidRDefault="00D73D23"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F9628F" w14:textId="23E05491" w:rsidR="00D73D23" w:rsidRPr="00D73D23" w:rsidRDefault="00D73D23" w:rsidP="00D73D23">
    <w:pPr>
      <w:pStyle w:val="Footer"/>
      <w:ind w:right="360"/>
      <w:rPr>
        <w:sz w:val="16"/>
        <w:szCs w:val="16"/>
        <w:lang w:val="en-GB"/>
      </w:rPr>
    </w:pPr>
    <w:r w:rsidRPr="00D73D23">
      <w:rPr>
        <w:sz w:val="16"/>
        <w:szCs w:val="16"/>
        <w:lang w:val="en-GB"/>
      </w:rPr>
      <w:t>Polish</w:t>
    </w:r>
    <w:r w:rsidR="002A74C7">
      <w:rPr>
        <w:sz w:val="16"/>
        <w:szCs w:val="16"/>
        <w:lang w:val="en-GB"/>
      </w:rPr>
      <w:t xml:space="preserve"> Charlotte </w:t>
    </w:r>
    <w:proofErr w:type="spellStart"/>
    <w:r w:rsidR="002A74C7">
      <w:rPr>
        <w:sz w:val="16"/>
        <w:szCs w:val="16"/>
        <w:lang w:val="en-GB"/>
      </w:rPr>
      <w:t>Johannesson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8C7B" w14:textId="77777777" w:rsidR="00686477" w:rsidRDefault="00686477" w:rsidP="00D73D23">
      <w:r>
        <w:separator/>
      </w:r>
    </w:p>
  </w:footnote>
  <w:footnote w:type="continuationSeparator" w:id="0">
    <w:p w14:paraId="6D75ACA4" w14:textId="77777777" w:rsidR="00686477" w:rsidRDefault="00686477" w:rsidP="00D73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5C"/>
    <w:rsid w:val="000100A7"/>
    <w:rsid w:val="0005290D"/>
    <w:rsid w:val="000558D7"/>
    <w:rsid w:val="0007211B"/>
    <w:rsid w:val="000A4315"/>
    <w:rsid w:val="000E0B2F"/>
    <w:rsid w:val="00102F05"/>
    <w:rsid w:val="001117AF"/>
    <w:rsid w:val="00125B20"/>
    <w:rsid w:val="00144A0F"/>
    <w:rsid w:val="0018015F"/>
    <w:rsid w:val="001A56B5"/>
    <w:rsid w:val="00203D0F"/>
    <w:rsid w:val="00267B41"/>
    <w:rsid w:val="002A74C7"/>
    <w:rsid w:val="002A7A09"/>
    <w:rsid w:val="002B6D05"/>
    <w:rsid w:val="00366749"/>
    <w:rsid w:val="0038511D"/>
    <w:rsid w:val="00394876"/>
    <w:rsid w:val="003A5B23"/>
    <w:rsid w:val="00437E60"/>
    <w:rsid w:val="004470FF"/>
    <w:rsid w:val="00484ED3"/>
    <w:rsid w:val="004D70CE"/>
    <w:rsid w:val="00531205"/>
    <w:rsid w:val="00534FC5"/>
    <w:rsid w:val="005606B3"/>
    <w:rsid w:val="00585C76"/>
    <w:rsid w:val="005C082D"/>
    <w:rsid w:val="005C5B71"/>
    <w:rsid w:val="00647DFC"/>
    <w:rsid w:val="00686477"/>
    <w:rsid w:val="006910C4"/>
    <w:rsid w:val="00701E0B"/>
    <w:rsid w:val="0070774C"/>
    <w:rsid w:val="007605C3"/>
    <w:rsid w:val="00804328"/>
    <w:rsid w:val="00812EA6"/>
    <w:rsid w:val="00857E47"/>
    <w:rsid w:val="00873650"/>
    <w:rsid w:val="008D49DE"/>
    <w:rsid w:val="008F6319"/>
    <w:rsid w:val="00902BA1"/>
    <w:rsid w:val="0091075C"/>
    <w:rsid w:val="00911228"/>
    <w:rsid w:val="009B3D9E"/>
    <w:rsid w:val="00A43001"/>
    <w:rsid w:val="00A74508"/>
    <w:rsid w:val="00A803E6"/>
    <w:rsid w:val="00AD5792"/>
    <w:rsid w:val="00B953DD"/>
    <w:rsid w:val="00BD742A"/>
    <w:rsid w:val="00CB23EC"/>
    <w:rsid w:val="00CD1CEE"/>
    <w:rsid w:val="00D73D23"/>
    <w:rsid w:val="00DA1A8F"/>
    <w:rsid w:val="00DA5DD7"/>
    <w:rsid w:val="00DB1E10"/>
    <w:rsid w:val="00DE0774"/>
    <w:rsid w:val="00E06720"/>
    <w:rsid w:val="00E44D13"/>
    <w:rsid w:val="00EC6A4D"/>
    <w:rsid w:val="00EE3E16"/>
    <w:rsid w:val="00F0709C"/>
    <w:rsid w:val="00F11346"/>
    <w:rsid w:val="00F35342"/>
    <w:rsid w:val="00FE1F7B"/>
    <w:rsid w:val="00FF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777B"/>
  <w15:chartTrackingRefBased/>
  <w15:docId w15:val="{C1C1F2FF-88B6-9D47-B2C9-7E2E2F11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75C"/>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66749"/>
  </w:style>
  <w:style w:type="paragraph" w:styleId="Header">
    <w:name w:val="header"/>
    <w:basedOn w:val="Normal"/>
    <w:link w:val="HeaderChar"/>
    <w:uiPriority w:val="99"/>
    <w:unhideWhenUsed/>
    <w:rsid w:val="00D73D23"/>
    <w:pPr>
      <w:tabs>
        <w:tab w:val="center" w:pos="4513"/>
        <w:tab w:val="right" w:pos="9026"/>
      </w:tabs>
    </w:pPr>
  </w:style>
  <w:style w:type="character" w:customStyle="1" w:styleId="HeaderChar">
    <w:name w:val="Header Char"/>
    <w:basedOn w:val="DefaultParagraphFont"/>
    <w:link w:val="Header"/>
    <w:uiPriority w:val="99"/>
    <w:rsid w:val="00D73D23"/>
  </w:style>
  <w:style w:type="paragraph" w:styleId="Footer">
    <w:name w:val="footer"/>
    <w:basedOn w:val="Normal"/>
    <w:link w:val="FooterChar"/>
    <w:uiPriority w:val="99"/>
    <w:unhideWhenUsed/>
    <w:rsid w:val="00D73D23"/>
    <w:pPr>
      <w:tabs>
        <w:tab w:val="center" w:pos="4513"/>
        <w:tab w:val="right" w:pos="9026"/>
      </w:tabs>
    </w:pPr>
  </w:style>
  <w:style w:type="character" w:customStyle="1" w:styleId="FooterChar">
    <w:name w:val="Footer Char"/>
    <w:basedOn w:val="DefaultParagraphFont"/>
    <w:link w:val="Footer"/>
    <w:uiPriority w:val="99"/>
    <w:rsid w:val="00D73D23"/>
  </w:style>
  <w:style w:type="character" w:styleId="PageNumber">
    <w:name w:val="page number"/>
    <w:basedOn w:val="DefaultParagraphFont"/>
    <w:uiPriority w:val="99"/>
    <w:semiHidden/>
    <w:unhideWhenUsed/>
    <w:rsid w:val="00D7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4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7363B-AFC4-4088-864C-A5CE9771E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D17B4-B497-4143-BC6C-CEC0D7F9C120}">
  <ds:schemaRefs>
    <ds:schemaRef ds:uri="http://schemas.openxmlformats.org/officeDocument/2006/bibliography"/>
  </ds:schemaRefs>
</ds:datastoreItem>
</file>

<file path=customXml/itemProps3.xml><?xml version="1.0" encoding="utf-8"?>
<ds:datastoreItem xmlns:ds="http://schemas.openxmlformats.org/officeDocument/2006/customXml" ds:itemID="{135C21C4-D69E-4ECC-993A-EBA3B00CC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Tyhurst</dc:creator>
  <cp:keywords/>
  <dc:description/>
  <cp:lastModifiedBy>Catherine Masters2</cp:lastModifiedBy>
  <cp:revision>10</cp:revision>
  <dcterms:created xsi:type="dcterms:W3CDTF">2023-01-30T12:46:00Z</dcterms:created>
  <dcterms:modified xsi:type="dcterms:W3CDTF">2023-02-10T10:22:00Z</dcterms:modified>
</cp:coreProperties>
</file>