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3BC3" w14:textId="0EE73090" w:rsidR="00B154A7" w:rsidRPr="00613F4C" w:rsidRDefault="004D2416" w:rsidP="00B154A7">
      <w:pPr>
        <w:bidi/>
        <w:rPr>
          <w:rFonts w:ascii="Unica77 LL" w:hAnsi="Unica77 LL" w:cs="Unica77 LL"/>
          <w:sz w:val="24"/>
          <w:szCs w:val="24"/>
          <w:u w:val="single"/>
          <w:rtl/>
        </w:rPr>
      </w:pPr>
      <w:r w:rsidRPr="002A3D79">
        <w:rPr>
          <w:rFonts w:ascii="Unica77 LL" w:hAnsi="Unica77 LL"/>
          <w:sz w:val="24"/>
        </w:rPr>
        <w:t>Nottingham Contemporary</w:t>
      </w:r>
      <w:r w:rsidR="00613F4C" w:rsidRPr="002A3D79">
        <w:rPr>
          <w:rFonts w:ascii="Unica77 LL" w:hAnsi="Unica77 LL" w:hint="cs"/>
          <w:sz w:val="24"/>
          <w:rtl/>
        </w:rPr>
        <w:t xml:space="preserve"> </w:t>
      </w:r>
      <w:r w:rsidRPr="002A3D79">
        <w:rPr>
          <w:rFonts w:ascii="Unica77 LL" w:hAnsi="Unica77 LL" w:hint="cs"/>
          <w:sz w:val="24"/>
          <w:rtl/>
        </w:rPr>
        <w:br/>
      </w:r>
      <w:r w:rsidRPr="002A3D79">
        <w:rPr>
          <w:rFonts w:ascii="Unica77 LL" w:hAnsi="Unica77 LL" w:hint="cs"/>
          <w:sz w:val="24"/>
          <w:u w:val="single"/>
          <w:rtl/>
        </w:rPr>
        <w:tab/>
      </w:r>
      <w:r w:rsidRPr="002A3D79">
        <w:rPr>
          <w:rFonts w:ascii="Unica77 LL" w:hAnsi="Unica77 LL" w:hint="cs"/>
          <w:sz w:val="24"/>
          <w:u w:val="single"/>
          <w:rtl/>
        </w:rPr>
        <w:tab/>
      </w:r>
      <w:r w:rsidRPr="002A3D79">
        <w:rPr>
          <w:rFonts w:ascii="Unica77 LL" w:hAnsi="Unica77 LL" w:hint="cs"/>
          <w:sz w:val="24"/>
          <w:u w:val="single"/>
          <w:rtl/>
        </w:rPr>
        <w:tab/>
      </w:r>
      <w:r w:rsidRPr="002A3D79">
        <w:rPr>
          <w:rFonts w:ascii="Unica77 LL" w:hAnsi="Unica77 LL" w:hint="cs"/>
          <w:sz w:val="24"/>
          <w:u w:val="single"/>
          <w:rtl/>
        </w:rPr>
        <w:tab/>
      </w:r>
      <w:r w:rsidRPr="002A3D79">
        <w:rPr>
          <w:rFonts w:ascii="Unica77 LL" w:hAnsi="Unica77 LL" w:hint="cs"/>
          <w:sz w:val="24"/>
          <w:u w:val="single"/>
          <w:rtl/>
        </w:rPr>
        <w:tab/>
      </w:r>
      <w:r w:rsidRPr="002A3D79">
        <w:rPr>
          <w:rFonts w:ascii="Unica77 LL" w:hAnsi="Unica77 LL" w:hint="cs"/>
          <w:sz w:val="24"/>
          <w:u w:val="single"/>
          <w:rtl/>
        </w:rPr>
        <w:tab/>
      </w:r>
      <w:r w:rsidRPr="002A3D79">
        <w:rPr>
          <w:rFonts w:ascii="Unica77 LL" w:hAnsi="Unica77 LL" w:hint="cs"/>
          <w:sz w:val="24"/>
          <w:u w:val="single"/>
          <w:rtl/>
        </w:rPr>
        <w:tab/>
      </w:r>
      <w:r w:rsidRPr="002A3D79">
        <w:rPr>
          <w:rFonts w:ascii="Unica77 LL" w:hAnsi="Unica77 LL" w:hint="cs"/>
          <w:sz w:val="24"/>
          <w:u w:val="single"/>
          <w:rtl/>
        </w:rPr>
        <w:tab/>
      </w:r>
      <w:r w:rsidRPr="002A3D79">
        <w:rPr>
          <w:rFonts w:ascii="Unica77 LL" w:hAnsi="Unica77 LL" w:hint="cs"/>
          <w:sz w:val="24"/>
          <w:u w:val="single"/>
          <w:rtl/>
        </w:rPr>
        <w:tab/>
      </w:r>
      <w:r w:rsidRPr="002A3D79">
        <w:rPr>
          <w:rFonts w:ascii="Unica77 LL" w:hAnsi="Unica77 LL" w:hint="cs"/>
          <w:sz w:val="24"/>
          <w:u w:val="single"/>
          <w:rtl/>
        </w:rPr>
        <w:tab/>
      </w:r>
      <w:r w:rsidRPr="002A3D79">
        <w:rPr>
          <w:rFonts w:ascii="Unica77 LL" w:hAnsi="Unica77 LL" w:hint="cs"/>
          <w:sz w:val="24"/>
          <w:u w:val="single"/>
          <w:rtl/>
        </w:rPr>
        <w:tab/>
      </w:r>
      <w:r w:rsidRPr="002A3D79">
        <w:rPr>
          <w:rFonts w:ascii="Unica77 LL" w:hAnsi="Unica77 LL" w:hint="cs"/>
          <w:sz w:val="24"/>
          <w:u w:val="single"/>
          <w:rtl/>
        </w:rPr>
        <w:tab/>
      </w:r>
      <w:r w:rsidR="0096265B" w:rsidRPr="002A3D79">
        <w:rPr>
          <w:rFonts w:ascii="Arial" w:hAnsi="Arial" w:hint="cs"/>
          <w:sz w:val="22"/>
          <w:szCs w:val="22"/>
          <w:rtl/>
        </w:rPr>
        <w:br/>
      </w:r>
      <w:r w:rsidR="0096265B" w:rsidRPr="002A3D79">
        <w:rPr>
          <w:rFonts w:ascii="Arial" w:hAnsi="Arial" w:hint="cs"/>
          <w:i/>
          <w:iCs/>
          <w:sz w:val="22"/>
          <w:szCs w:val="22"/>
          <w:rtl/>
        </w:rPr>
        <w:t xml:space="preserve"> الأرض المجوّفة: الفن والكهوف والخيال الجوفي</w:t>
      </w:r>
    </w:p>
    <w:p w14:paraId="129AD07C" w14:textId="2FB90E61" w:rsidR="00B154A7" w:rsidRPr="002A3D79" w:rsidRDefault="00F06838" w:rsidP="00B154A7">
      <w:pPr>
        <w:bidi/>
        <w:rPr>
          <w:rFonts w:ascii="Arial" w:hAnsi="Arial" w:cs="Arial"/>
          <w:sz w:val="22"/>
          <w:szCs w:val="22"/>
          <w:rtl/>
        </w:rPr>
      </w:pPr>
      <w:r w:rsidRPr="002A3D79">
        <w:rPr>
          <w:rFonts w:ascii="Arial" w:hAnsi="Arial" w:hint="cs"/>
          <w:sz w:val="22"/>
          <w:szCs w:val="22"/>
          <w:rtl/>
        </w:rPr>
        <w:t>24 سبتمبر 2022 - 22 يناير 2023</w:t>
      </w:r>
    </w:p>
    <w:p w14:paraId="69695928" w14:textId="77777777" w:rsidR="00C730D1" w:rsidRPr="002A3D79" w:rsidRDefault="00C730D1" w:rsidP="00B154A7">
      <w:pPr>
        <w:rPr>
          <w:rFonts w:ascii="Arial" w:hAnsi="Arial" w:cs="Arial"/>
          <w:sz w:val="22"/>
          <w:szCs w:val="22"/>
        </w:rPr>
      </w:pPr>
    </w:p>
    <w:p w14:paraId="583CD6B9" w14:textId="7027A77E" w:rsidR="00B154A7" w:rsidRPr="00613F4C" w:rsidRDefault="00C730D1" w:rsidP="00B154A7">
      <w:pPr>
        <w:bidi/>
        <w:rPr>
          <w:rFonts w:ascii="Arial" w:hAnsi="Arial" w:cs="Arial"/>
          <w:sz w:val="22"/>
          <w:szCs w:val="22"/>
          <w:u w:val="single"/>
          <w:rtl/>
        </w:rPr>
      </w:pP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p>
    <w:p w14:paraId="2FDD465D" w14:textId="77777777" w:rsidR="00F40DCC" w:rsidRPr="002A3D79" w:rsidRDefault="00F40DCC" w:rsidP="00B154A7">
      <w:pPr>
        <w:rPr>
          <w:rFonts w:ascii="Arial" w:hAnsi="Arial" w:cs="Arial"/>
          <w:sz w:val="22"/>
          <w:szCs w:val="22"/>
        </w:rPr>
      </w:pPr>
    </w:p>
    <w:p w14:paraId="3F0BA3EF" w14:textId="321FBF49" w:rsidR="00B10433" w:rsidRPr="002A3D79" w:rsidRDefault="007D4711" w:rsidP="00B154A7">
      <w:pPr>
        <w:bidi/>
        <w:rPr>
          <w:rFonts w:ascii="Arial" w:hAnsi="Arial" w:cs="Arial"/>
          <w:sz w:val="22"/>
          <w:szCs w:val="22"/>
          <w:rtl/>
        </w:rPr>
      </w:pPr>
      <w:r w:rsidRPr="002A3D79">
        <w:rPr>
          <w:rFonts w:ascii="Arial" w:hAnsi="Arial" w:hint="cs"/>
          <w:sz w:val="22"/>
          <w:szCs w:val="22"/>
          <w:rtl/>
        </w:rPr>
        <w:t xml:space="preserve">يوجد أسفل نوتنغهام ما يربو على 800 كهف منحوت باليد في القاعدة الصخرية للحجر الرملي. وقد استضافت هذه الكهوف المساكن والمناجم والأقبية والمدابغ لقرون. واستلهامًا من هذه المدينة الجوفية، يجمع معرض </w:t>
      </w:r>
      <w:r w:rsidRPr="002A3D79">
        <w:rPr>
          <w:rFonts w:ascii="Arial" w:hAnsi="Arial" w:hint="cs"/>
          <w:i/>
          <w:iCs/>
          <w:sz w:val="22"/>
          <w:szCs w:val="22"/>
          <w:rtl/>
        </w:rPr>
        <w:t>الأرض المجوّفة</w:t>
      </w:r>
      <w:r w:rsidRPr="002A3D79">
        <w:rPr>
          <w:rFonts w:ascii="Arial" w:hAnsi="Arial" w:hint="cs"/>
          <w:sz w:val="22"/>
          <w:szCs w:val="22"/>
          <w:rtl/>
        </w:rPr>
        <w:t xml:space="preserve">: </w:t>
      </w:r>
      <w:r w:rsidRPr="002A3D79">
        <w:rPr>
          <w:rFonts w:ascii="Arial" w:hAnsi="Arial" w:hint="cs"/>
          <w:i/>
          <w:iCs/>
          <w:sz w:val="22"/>
          <w:szCs w:val="22"/>
          <w:rtl/>
        </w:rPr>
        <w:t>الفن والكهوف والخيال الجوفي</w:t>
      </w:r>
      <w:r w:rsidRPr="002A3D79">
        <w:rPr>
          <w:rFonts w:ascii="Arial" w:hAnsi="Arial" w:hint="cs"/>
          <w:sz w:val="22"/>
          <w:szCs w:val="22"/>
          <w:rtl/>
        </w:rPr>
        <w:t xml:space="preserve"> 150 عملاً لأكثر من 50 فنانًا بهدف استكشاف صورة الكهف وفكرته.</w:t>
      </w:r>
      <w:r w:rsidRPr="002A3D79">
        <w:rPr>
          <w:rFonts w:hint="cs"/>
          <w:rtl/>
        </w:rPr>
        <w:t xml:space="preserve"> </w:t>
      </w:r>
    </w:p>
    <w:p w14:paraId="3004135D" w14:textId="77777777" w:rsidR="00B10433" w:rsidRPr="002A3D79" w:rsidRDefault="00B10433" w:rsidP="00B154A7">
      <w:pPr>
        <w:rPr>
          <w:rFonts w:ascii="Arial" w:hAnsi="Arial" w:cs="Arial"/>
          <w:sz w:val="22"/>
          <w:szCs w:val="22"/>
        </w:rPr>
      </w:pPr>
    </w:p>
    <w:p w14:paraId="36BF6B3B" w14:textId="5B3C7D63" w:rsidR="00E26B02" w:rsidRPr="002A3D79" w:rsidRDefault="00B10433" w:rsidP="00E26B02">
      <w:pPr>
        <w:bidi/>
        <w:rPr>
          <w:rFonts w:ascii="Arial" w:hAnsi="Arial" w:cs="Arial"/>
          <w:color w:val="000000"/>
          <w:sz w:val="22"/>
          <w:szCs w:val="22"/>
          <w:shd w:val="clear" w:color="auto" w:fill="FFFFFF"/>
          <w:rtl/>
        </w:rPr>
      </w:pPr>
      <w:r w:rsidRPr="002A3D79">
        <w:rPr>
          <w:rFonts w:ascii="Arial" w:hAnsi="Arial" w:hint="cs"/>
          <w:color w:val="000000"/>
          <w:sz w:val="22"/>
          <w:szCs w:val="22"/>
          <w:shd w:val="clear" w:color="auto" w:fill="FFFFFF"/>
          <w:rtl/>
        </w:rPr>
        <w:t>تحكي كل ثقافة ودين قصصًا عمّا يكمن تحتها. وغالبًا ما تشكّل الكهوف في الأساطير والنصوص المقدسة مأوًى للآلهة والوحوش وأماكن الميلاد والدفن والبعث. ولا تزال اليوم مرتبطة ارتباطًا وثيقًا بالخطر والبقاء على قيد الحياة، وترتبط بأقبية تخزين البذور، ومخابئ الملاذ من نهاية العالم، ومصدر الأوبئة المحتمل.</w:t>
      </w:r>
      <w:r w:rsidRPr="002A3D79">
        <w:rPr>
          <w:rFonts w:hint="cs"/>
          <w:rtl/>
        </w:rPr>
        <w:t xml:space="preserve"> </w:t>
      </w:r>
    </w:p>
    <w:p w14:paraId="67B2A149" w14:textId="77777777" w:rsidR="00F50963" w:rsidRPr="002A3D79" w:rsidRDefault="00F50963" w:rsidP="00B154A7">
      <w:pPr>
        <w:rPr>
          <w:rFonts w:ascii="Arial" w:hAnsi="Arial" w:cs="Arial"/>
          <w:i/>
          <w:iCs/>
          <w:sz w:val="22"/>
          <w:szCs w:val="22"/>
        </w:rPr>
      </w:pPr>
    </w:p>
    <w:p w14:paraId="26626399" w14:textId="4F1BA714" w:rsidR="00F50963" w:rsidRPr="002A3D79" w:rsidRDefault="00F50963" w:rsidP="00F50963">
      <w:pPr>
        <w:bidi/>
        <w:rPr>
          <w:rFonts w:ascii="Arial" w:hAnsi="Arial" w:cs="Arial"/>
          <w:sz w:val="22"/>
          <w:szCs w:val="22"/>
          <w:rtl/>
        </w:rPr>
      </w:pPr>
      <w:r w:rsidRPr="002A3D79">
        <w:rPr>
          <w:rFonts w:ascii="Arial" w:hAnsi="Arial" w:hint="cs"/>
          <w:sz w:val="22"/>
          <w:szCs w:val="22"/>
          <w:rtl/>
        </w:rPr>
        <w:t>لقد أسرت هذه البوابات المفتوحة على الماضي السحيق الفنانين لآلاف السنين، حتى أن البعض يجادل بأن الكهف كان أول أستوديو وأول متحف تم إنشاؤهما. وبعد اكتشافات القرن التاسع عشر للرسومات الصخرية، تم تخيل الكهوف على أنها ساحات للوحي، ما يوفر أدلة على أصل دافعنا الجماعي لإنتاج الصور. وقد ربط الفنانون الكهوف بعد الحرب العالمية الثانية بالساحة الإبداعية البدائية، وهي ملجأ يشبه القبو من العصر الذرّي. واليوم، في عصر الانهيار البيئي، تُمثّل الكهوف بوابات لكلٍّ من الماضي السحيق والمستقبل المضطرب، وهي أماكن تتداخل فيها الأنواع مع الزمن.</w:t>
      </w:r>
    </w:p>
    <w:p w14:paraId="6B086A58" w14:textId="77777777" w:rsidR="00F50963" w:rsidRPr="002A3D79" w:rsidRDefault="00F50963" w:rsidP="00C77DC4">
      <w:pPr>
        <w:rPr>
          <w:rFonts w:ascii="Arial" w:hAnsi="Arial" w:cs="Arial"/>
          <w:sz w:val="22"/>
          <w:szCs w:val="22"/>
        </w:rPr>
      </w:pPr>
    </w:p>
    <w:p w14:paraId="5D724F5E" w14:textId="638EA6C1" w:rsidR="0014614B" w:rsidRPr="002A3D79" w:rsidRDefault="0096265B" w:rsidP="0014614B">
      <w:pPr>
        <w:bidi/>
        <w:rPr>
          <w:rFonts w:ascii="Arial" w:hAnsi="Arial" w:cs="Arial"/>
          <w:sz w:val="22"/>
          <w:szCs w:val="22"/>
          <w:rtl/>
        </w:rPr>
      </w:pPr>
      <w:r w:rsidRPr="002A3D79">
        <w:rPr>
          <w:rFonts w:ascii="Arial" w:hAnsi="Arial" w:hint="cs"/>
          <w:sz w:val="22"/>
          <w:szCs w:val="22"/>
          <w:rtl/>
        </w:rPr>
        <w:t xml:space="preserve">انطلاقًا من رسم خرائط مواقع محددة وعوالم مخيفة خيالية، يأخذ معرض </w:t>
      </w:r>
      <w:r w:rsidRPr="002A3D79">
        <w:rPr>
          <w:rFonts w:ascii="Arial" w:hAnsi="Arial" w:hint="cs"/>
          <w:i/>
          <w:iCs/>
          <w:sz w:val="22"/>
          <w:szCs w:val="22"/>
          <w:rtl/>
        </w:rPr>
        <w:t>الأرض المجوّفة</w:t>
      </w:r>
      <w:r w:rsidRPr="002A3D79">
        <w:rPr>
          <w:rFonts w:ascii="Arial" w:hAnsi="Arial" w:hint="cs"/>
          <w:sz w:val="22"/>
          <w:szCs w:val="22"/>
          <w:rtl/>
        </w:rPr>
        <w:t xml:space="preserve"> بعين الاعتبار سبب ومدى جذب العديد من الفنانين والموسيقيين وصانعي الأفلام أدناه. ويتكشف المعرض في خمسة أجزاء، محاكيًا النزول إلى الكهف. حيث تبدأ من مدخل الكهف وتنزل معنا إلى الأعماق.</w:t>
      </w:r>
      <w:r w:rsidRPr="002A3D79">
        <w:rPr>
          <w:rFonts w:hint="cs"/>
          <w:rtl/>
        </w:rPr>
        <w:t xml:space="preserve"> </w:t>
      </w:r>
    </w:p>
    <w:p w14:paraId="4C0C1324" w14:textId="055BBE31" w:rsidR="00E12AF9" w:rsidRPr="002A3D79" w:rsidRDefault="00E12AF9" w:rsidP="0096265B">
      <w:pPr>
        <w:rPr>
          <w:rFonts w:ascii="Arial" w:hAnsi="Arial" w:cs="Arial"/>
          <w:b/>
          <w:bCs/>
          <w:sz w:val="22"/>
          <w:szCs w:val="22"/>
        </w:rPr>
      </w:pPr>
    </w:p>
    <w:p w14:paraId="07732E0B" w14:textId="77777777" w:rsidR="00E50C22" w:rsidRPr="002A3D79" w:rsidRDefault="00E50C22" w:rsidP="00E50C22">
      <w:pPr>
        <w:bidi/>
        <w:rPr>
          <w:rFonts w:ascii="Arial" w:hAnsi="Arial" w:cs="Arial"/>
          <w:sz w:val="22"/>
          <w:szCs w:val="22"/>
          <w:u w:val="single"/>
          <w:rtl/>
        </w:rPr>
      </w:pP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p>
    <w:p w14:paraId="48151366" w14:textId="48630375" w:rsidR="0096265B" w:rsidRPr="002A3D79" w:rsidRDefault="00EA5DBE" w:rsidP="001D25DF">
      <w:pPr>
        <w:bidi/>
        <w:rPr>
          <w:rFonts w:ascii="Arial" w:hAnsi="Arial" w:cs="Arial"/>
          <w:b/>
          <w:bCs/>
          <w:sz w:val="22"/>
          <w:szCs w:val="22"/>
          <w:rtl/>
        </w:rPr>
      </w:pPr>
      <w:r w:rsidRPr="002A3D79">
        <w:rPr>
          <w:rFonts w:ascii="Arial" w:hAnsi="Arial" w:hint="cs"/>
          <w:b/>
          <w:bCs/>
          <w:sz w:val="22"/>
          <w:szCs w:val="22"/>
          <w:rtl/>
        </w:rPr>
        <w:t>المعرض الأول - العتبة</w:t>
      </w:r>
    </w:p>
    <w:p w14:paraId="30E66421" w14:textId="77777777" w:rsidR="00C730D1" w:rsidRPr="002A3D79" w:rsidRDefault="00C730D1" w:rsidP="001D25DF">
      <w:pPr>
        <w:rPr>
          <w:rFonts w:ascii="Arial" w:hAnsi="Arial" w:cs="Arial"/>
          <w:i/>
          <w:iCs/>
          <w:sz w:val="22"/>
          <w:szCs w:val="22"/>
        </w:rPr>
      </w:pPr>
    </w:p>
    <w:p w14:paraId="72AB249E" w14:textId="39C28255" w:rsidR="00EA5DBE" w:rsidRPr="002A3D79" w:rsidRDefault="00EA5DBE" w:rsidP="001D25DF">
      <w:pPr>
        <w:bidi/>
        <w:rPr>
          <w:rFonts w:ascii="Arial" w:hAnsi="Arial" w:cs="Arial"/>
          <w:i/>
          <w:iCs/>
          <w:sz w:val="22"/>
          <w:szCs w:val="22"/>
          <w:rtl/>
        </w:rPr>
      </w:pPr>
      <w:r w:rsidRPr="002A3D79">
        <w:rPr>
          <w:rFonts w:ascii="Arial" w:hAnsi="Arial" w:hint="cs"/>
          <w:i/>
          <w:iCs/>
          <w:sz w:val="22"/>
          <w:szCs w:val="22"/>
          <w:rtl/>
        </w:rPr>
        <w:t>لي بونتيكو، وستيفن كلايدون، وخوان داوني، ولورا إمسلي، وباري فلاناغان، وإد هيرينج، ومايكل هو، وأثاناسيوس كيرشر، ورينيه ماغريت، وسانتو موفوكينغ، وكاراغ تورينغ، وجوزيف رايت من ديربي، ومواد من المحفوظات المحلية</w:t>
      </w:r>
    </w:p>
    <w:p w14:paraId="2D97917B" w14:textId="77777777" w:rsidR="005C482B" w:rsidRPr="002A3D79" w:rsidRDefault="005C482B" w:rsidP="001D25DF">
      <w:pPr>
        <w:rPr>
          <w:rFonts w:ascii="Arial" w:hAnsi="Arial" w:cs="Arial"/>
          <w:sz w:val="22"/>
          <w:szCs w:val="22"/>
        </w:rPr>
      </w:pPr>
    </w:p>
    <w:p w14:paraId="3621385C" w14:textId="743B416E" w:rsidR="00505E84" w:rsidRPr="002A3D79" w:rsidRDefault="005C482B" w:rsidP="001D25DF">
      <w:pPr>
        <w:bidi/>
        <w:rPr>
          <w:rFonts w:ascii="Arial" w:hAnsi="Arial" w:cs="Arial"/>
          <w:sz w:val="22"/>
          <w:szCs w:val="22"/>
          <w:rtl/>
        </w:rPr>
      </w:pPr>
      <w:r w:rsidRPr="002A3D79">
        <w:rPr>
          <w:rFonts w:ascii="Arial" w:hAnsi="Arial" w:hint="cs"/>
          <w:sz w:val="22"/>
          <w:szCs w:val="22"/>
          <w:rtl/>
        </w:rPr>
        <w:t>اعبر العتبة. ما الذي ينتظرك؟</w:t>
      </w:r>
      <w:r w:rsidRPr="002A3D79">
        <w:rPr>
          <w:rFonts w:ascii="Arial" w:hAnsi="Arial" w:hint="cs"/>
          <w:i/>
          <w:iCs/>
          <w:sz w:val="22"/>
          <w:szCs w:val="22"/>
          <w:rtl/>
        </w:rPr>
        <w:t xml:space="preserve"> </w:t>
      </w:r>
      <w:r w:rsidRPr="002A3D79">
        <w:rPr>
          <w:rFonts w:ascii="Arial" w:hAnsi="Arial" w:hint="cs"/>
          <w:sz w:val="22"/>
          <w:szCs w:val="22"/>
          <w:rtl/>
        </w:rPr>
        <w:t>يدعوك هذا المعرض للتنقل بين البوابات والفراغات. ويقدم بعض موضوعات المعرض الرئيسية، ألا وهي: التحول والوهم، الخفي والمكتشَف. هل يمكننا الوثوق بما نراه؟ تجذبنا مجموعة مختارة من اللوحات والأفلام والتصوير الفوتوغرافي وأعمال النحت والمواد الأرشيفية إلى عالم الظلال.</w:t>
      </w:r>
    </w:p>
    <w:p w14:paraId="264D6E81" w14:textId="5B947D25" w:rsidR="00405E19" w:rsidRPr="002A3D79" w:rsidRDefault="00405E19" w:rsidP="001D25DF">
      <w:pPr>
        <w:bidi/>
        <w:rPr>
          <w:rFonts w:ascii="Arial" w:hAnsi="Arial" w:cs="Arial"/>
          <w:sz w:val="22"/>
          <w:szCs w:val="22"/>
          <w:rtl/>
        </w:rPr>
      </w:pPr>
      <w:r w:rsidRPr="002A3D79">
        <w:rPr>
          <w:rFonts w:ascii="Arial" w:hAnsi="Arial" w:hint="cs"/>
          <w:sz w:val="22"/>
          <w:szCs w:val="22"/>
          <w:rtl/>
        </w:rPr>
        <w:br/>
      </w:r>
    </w:p>
    <w:p w14:paraId="7E232DE6" w14:textId="43CB6F4D" w:rsidR="001D25DF" w:rsidRPr="002A3D79" w:rsidRDefault="00405E19" w:rsidP="001D25DF">
      <w:pPr>
        <w:bidi/>
        <w:rPr>
          <w:rFonts w:ascii="Arial" w:hAnsi="Arial" w:cs="Arial"/>
          <w:sz w:val="22"/>
          <w:szCs w:val="22"/>
          <w:u w:val="single"/>
          <w:rtl/>
        </w:rPr>
      </w:pP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p>
    <w:p w14:paraId="43D7DD87" w14:textId="75D0DEB5" w:rsidR="006B26AC" w:rsidRPr="002A3D79" w:rsidRDefault="006B26AC" w:rsidP="001D25DF">
      <w:pPr>
        <w:bidi/>
        <w:rPr>
          <w:rFonts w:ascii="Arial" w:hAnsi="Arial" w:cs="Arial"/>
          <w:b/>
          <w:bCs/>
          <w:sz w:val="22"/>
          <w:szCs w:val="22"/>
          <w:rtl/>
        </w:rPr>
      </w:pPr>
      <w:r w:rsidRPr="002A3D79">
        <w:rPr>
          <w:rFonts w:ascii="Arial" w:hAnsi="Arial" w:hint="cs"/>
          <w:b/>
          <w:bCs/>
          <w:sz w:val="22"/>
          <w:szCs w:val="22"/>
          <w:rtl/>
        </w:rPr>
        <w:t>المعرض الثاني - الجدار</w:t>
      </w:r>
    </w:p>
    <w:p w14:paraId="305C5967" w14:textId="77777777" w:rsidR="00C730D1" w:rsidRPr="002A3D79" w:rsidRDefault="00C730D1" w:rsidP="001D25DF">
      <w:pPr>
        <w:rPr>
          <w:rFonts w:ascii="Arial" w:hAnsi="Arial" w:cs="Arial"/>
          <w:sz w:val="22"/>
          <w:szCs w:val="22"/>
        </w:rPr>
      </w:pPr>
    </w:p>
    <w:p w14:paraId="68FCC0C9" w14:textId="7FF73C09" w:rsidR="006B26AC" w:rsidRPr="002A3D79" w:rsidRDefault="006B26AC" w:rsidP="001D25DF">
      <w:pPr>
        <w:bidi/>
        <w:rPr>
          <w:rFonts w:ascii="Arial" w:hAnsi="Arial" w:cs="Arial"/>
          <w:i/>
          <w:iCs/>
          <w:sz w:val="22"/>
          <w:szCs w:val="22"/>
          <w:rtl/>
        </w:rPr>
      </w:pPr>
      <w:r w:rsidRPr="002A3D79">
        <w:rPr>
          <w:rFonts w:ascii="Arial" w:hAnsi="Arial" w:hint="cs"/>
          <w:i/>
          <w:iCs/>
          <w:sz w:val="22"/>
          <w:szCs w:val="22"/>
          <w:rtl/>
        </w:rPr>
        <w:t>حامد عبد الله، وصوفيا بورخيس، وكارين هان هيسينك، وليديا أورهمان، وجوزيبي بينوت جاليزيو، وإن إتش ستابينغ، وأوبري ويليامز، ووثائق من حملات ليو فروبينيوس</w:t>
      </w:r>
    </w:p>
    <w:p w14:paraId="568C19F5" w14:textId="57CCADC9" w:rsidR="00405E19" w:rsidRPr="002A3D79" w:rsidRDefault="00405E19" w:rsidP="001D25DF">
      <w:pPr>
        <w:rPr>
          <w:rFonts w:ascii="Arial" w:hAnsi="Arial" w:cs="Arial"/>
          <w:sz w:val="22"/>
          <w:szCs w:val="22"/>
        </w:rPr>
      </w:pPr>
    </w:p>
    <w:p w14:paraId="6233D36E" w14:textId="17F1DF60" w:rsidR="00405E19" w:rsidRPr="002A3D79" w:rsidRDefault="00E50C22" w:rsidP="001D25DF">
      <w:pPr>
        <w:bidi/>
        <w:rPr>
          <w:rFonts w:ascii="Arial" w:hAnsi="Arial" w:cs="Arial"/>
          <w:sz w:val="22"/>
          <w:szCs w:val="22"/>
          <w:rtl/>
        </w:rPr>
      </w:pPr>
      <w:r w:rsidRPr="002A3D79">
        <w:rPr>
          <w:rFonts w:ascii="Arial" w:hAnsi="Arial" w:hint="cs"/>
          <w:sz w:val="22"/>
          <w:szCs w:val="22"/>
          <w:rtl/>
        </w:rPr>
        <w:t>انطلق في رحلة البحث. لقد أُبدعت اللوحات الأولى على جدران الكهوف وسقوفها. وهي أقدم معارضنا الفنية، واستوديوهاتنا الأولى. ويعد فن الكهوف من سمات كل قارة باستثناء القارة القطبية الجنوبية، إذ شُكّلت أقدمها منذ أكثر من 30 ألف عام. ويجمع هذا المعرض ردودًا مختلفة جدًا لرسومات الكهوف والمنحوتات التي تمت ملاقاتها في الجزائر ومصر وفرنسا واليونان وغيانا وإسبانيا.</w:t>
      </w:r>
    </w:p>
    <w:p w14:paraId="603F60D6" w14:textId="77777777" w:rsidR="00C36709" w:rsidRPr="002A3D79" w:rsidRDefault="00C36709" w:rsidP="001D25DF">
      <w:pPr>
        <w:rPr>
          <w:rFonts w:ascii="Arial" w:hAnsi="Arial" w:cs="Arial"/>
          <w:sz w:val="22"/>
          <w:szCs w:val="22"/>
        </w:rPr>
      </w:pPr>
    </w:p>
    <w:p w14:paraId="267D47BA" w14:textId="77777777" w:rsidR="00405E19" w:rsidRPr="002A3D79" w:rsidRDefault="00405E19" w:rsidP="00405E19">
      <w:pPr>
        <w:bidi/>
        <w:rPr>
          <w:rFonts w:ascii="Arial" w:hAnsi="Arial" w:cs="Arial"/>
          <w:sz w:val="22"/>
          <w:szCs w:val="22"/>
          <w:u w:val="single"/>
          <w:rtl/>
        </w:rPr>
      </w:pP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p>
    <w:p w14:paraId="2400D0D6" w14:textId="180BD337" w:rsidR="00C730D1" w:rsidRPr="002A3D79" w:rsidRDefault="001D25DF" w:rsidP="001D25DF">
      <w:pPr>
        <w:bidi/>
        <w:rPr>
          <w:rFonts w:ascii="Arial" w:hAnsi="Arial" w:cs="Arial"/>
          <w:b/>
          <w:bCs/>
          <w:sz w:val="22"/>
          <w:szCs w:val="22"/>
          <w:rtl/>
        </w:rPr>
      </w:pPr>
      <w:r w:rsidRPr="002A3D79">
        <w:rPr>
          <w:rFonts w:ascii="Arial" w:hAnsi="Arial" w:hint="cs"/>
          <w:b/>
          <w:bCs/>
          <w:sz w:val="22"/>
          <w:szCs w:val="22"/>
          <w:rtl/>
        </w:rPr>
        <w:t>المعرض الثاني - الظلام</w:t>
      </w:r>
    </w:p>
    <w:p w14:paraId="18B2A3FF" w14:textId="77777777" w:rsidR="00F40DCC" w:rsidRPr="002A3D79" w:rsidRDefault="00F40DCC" w:rsidP="001D25DF">
      <w:pPr>
        <w:rPr>
          <w:rFonts w:ascii="Arial" w:hAnsi="Arial" w:cs="Arial"/>
          <w:b/>
          <w:bCs/>
          <w:sz w:val="22"/>
          <w:szCs w:val="22"/>
        </w:rPr>
      </w:pPr>
    </w:p>
    <w:p w14:paraId="1F2B5F28" w14:textId="53C05A14" w:rsidR="001D25DF" w:rsidRPr="002A3D79" w:rsidRDefault="001D25DF" w:rsidP="001D25DF">
      <w:pPr>
        <w:bidi/>
        <w:rPr>
          <w:rFonts w:ascii="Arial" w:hAnsi="Arial" w:cs="Arial"/>
          <w:i/>
          <w:iCs/>
          <w:sz w:val="22"/>
          <w:szCs w:val="22"/>
          <w:rtl/>
        </w:rPr>
      </w:pPr>
      <w:r w:rsidRPr="002A3D79">
        <w:rPr>
          <w:rFonts w:ascii="Arial" w:hAnsi="Arial" w:hint="cs"/>
          <w:i/>
          <w:iCs/>
          <w:sz w:val="22"/>
          <w:szCs w:val="22"/>
          <w:rtl/>
        </w:rPr>
        <w:t>ماري بيث إديلسون، وبراساش، وبيتر هوجار، وغوردون ماتا كلارك، وهنري مور، ونادار، وإيلبي ني بهريان، وبولين أوليفيروس، وروبرت سميثسون، وميشيل ستيوارت، ومواد من المحفوظات المحلية</w:t>
      </w:r>
    </w:p>
    <w:p w14:paraId="238E070F" w14:textId="77777777" w:rsidR="00C36709" w:rsidRPr="002A3D79" w:rsidRDefault="00C36709" w:rsidP="001D25DF">
      <w:pPr>
        <w:rPr>
          <w:rFonts w:ascii="Arial" w:hAnsi="Arial" w:cs="Arial"/>
          <w:sz w:val="22"/>
          <w:szCs w:val="22"/>
        </w:rPr>
      </w:pPr>
    </w:p>
    <w:p w14:paraId="17FCCC02" w14:textId="0FAF70AD" w:rsidR="00405E19" w:rsidRPr="002A3D79" w:rsidRDefault="00405E19" w:rsidP="00405E19">
      <w:pPr>
        <w:bidi/>
        <w:rPr>
          <w:rFonts w:ascii="Arial" w:hAnsi="Arial" w:cs="Arial"/>
          <w:sz w:val="22"/>
          <w:szCs w:val="22"/>
          <w:rtl/>
        </w:rPr>
      </w:pPr>
      <w:r w:rsidRPr="002A3D79">
        <w:rPr>
          <w:rFonts w:ascii="Arial" w:hAnsi="Arial" w:hint="cs"/>
          <w:sz w:val="22"/>
          <w:szCs w:val="22"/>
          <w:rtl/>
        </w:rPr>
        <w:t>أغلق عينيك. يمكن أن يكون الظلام مرعبًا وباعثًا على الحرية في آنٍ واحد، فهو حالة من التأمل الصامت أو القلق الزاحف. ويجمع هذا الفضاء بين العناصر والأعمال الفنية والموسيقى التي تأخذ بعين الاعتبار ما يعنيه العيش في الظلام. وهنا ستجد سراديب الموتى، والطقوس الانفرادية، والأصداء الجوفية، والأجساد المنسية منذ أمد بعيد.</w:t>
      </w:r>
    </w:p>
    <w:p w14:paraId="321672EF" w14:textId="77777777" w:rsidR="005B6969" w:rsidRPr="002A3D79" w:rsidRDefault="005B6969" w:rsidP="00405E19">
      <w:pPr>
        <w:rPr>
          <w:rFonts w:ascii="Arial" w:hAnsi="Arial" w:cs="Arial"/>
          <w:sz w:val="22"/>
          <w:szCs w:val="22"/>
        </w:rPr>
      </w:pPr>
    </w:p>
    <w:p w14:paraId="2B4B8CF9" w14:textId="55FE4DD5" w:rsidR="00405E19" w:rsidRPr="002A3D79" w:rsidRDefault="00405E19" w:rsidP="00405E19">
      <w:pPr>
        <w:bidi/>
        <w:rPr>
          <w:rFonts w:ascii="Arial" w:hAnsi="Arial" w:cs="Arial"/>
          <w:sz w:val="22"/>
          <w:szCs w:val="22"/>
          <w:u w:val="single"/>
          <w:rtl/>
        </w:rPr>
      </w:pP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p>
    <w:p w14:paraId="17795559" w14:textId="184A3E43" w:rsidR="001D25DF" w:rsidRPr="002A3D79" w:rsidRDefault="001D25DF" w:rsidP="001D25DF">
      <w:pPr>
        <w:bidi/>
        <w:rPr>
          <w:rFonts w:ascii="Arial" w:hAnsi="Arial" w:cs="Arial"/>
          <w:b/>
          <w:bCs/>
          <w:sz w:val="22"/>
          <w:szCs w:val="22"/>
          <w:rtl/>
        </w:rPr>
      </w:pPr>
      <w:r w:rsidRPr="002A3D79">
        <w:rPr>
          <w:rFonts w:ascii="Arial" w:hAnsi="Arial" w:hint="cs"/>
          <w:b/>
          <w:bCs/>
          <w:sz w:val="22"/>
          <w:szCs w:val="22"/>
          <w:rtl/>
        </w:rPr>
        <w:t>المعرض الثالث - المدينة</w:t>
      </w:r>
    </w:p>
    <w:p w14:paraId="734354E5" w14:textId="77777777" w:rsidR="00F40DCC" w:rsidRPr="002A3D79" w:rsidRDefault="00F40DCC" w:rsidP="001D25DF">
      <w:pPr>
        <w:rPr>
          <w:rFonts w:ascii="Arial" w:hAnsi="Arial" w:cs="Arial"/>
          <w:b/>
          <w:bCs/>
          <w:sz w:val="22"/>
          <w:szCs w:val="22"/>
        </w:rPr>
      </w:pPr>
    </w:p>
    <w:p w14:paraId="5292828F" w14:textId="57016CD2" w:rsidR="001D25DF" w:rsidRPr="002A3D79" w:rsidRDefault="001D25DF" w:rsidP="001D25DF">
      <w:pPr>
        <w:bidi/>
        <w:rPr>
          <w:rFonts w:ascii="Arial" w:hAnsi="Arial" w:cs="Arial"/>
          <w:i/>
          <w:iCs/>
          <w:sz w:val="22"/>
          <w:szCs w:val="22"/>
          <w:rtl/>
        </w:rPr>
      </w:pPr>
      <w:r w:rsidRPr="002A3D79">
        <w:rPr>
          <w:rFonts w:ascii="Arial" w:hAnsi="Arial" w:hint="cs"/>
          <w:i/>
          <w:iCs/>
          <w:sz w:val="22"/>
          <w:szCs w:val="22"/>
          <w:rtl/>
        </w:rPr>
        <w:t>مركز تفسير استخدام الأراضي، وهانز هولين، وفرانك هيث، وأليسون نولز، وآنتي لوفاغ، وغوشكا ماكوغا، وغوردون باركس، ووالتر بيشلر، وبن ريفرز، وكاري أبسون، وجيف وول</w:t>
      </w:r>
    </w:p>
    <w:p w14:paraId="4749F66D" w14:textId="176710E6" w:rsidR="00C36709" w:rsidRPr="002A3D79" w:rsidRDefault="00C36709" w:rsidP="001D25DF">
      <w:pPr>
        <w:rPr>
          <w:rFonts w:ascii="Arial" w:hAnsi="Arial" w:cs="Arial"/>
          <w:sz w:val="22"/>
          <w:szCs w:val="22"/>
        </w:rPr>
      </w:pPr>
    </w:p>
    <w:p w14:paraId="34A673E6" w14:textId="466DE3B8" w:rsidR="005B6969" w:rsidRPr="002A3D79" w:rsidRDefault="002A4F42" w:rsidP="001D25DF">
      <w:pPr>
        <w:bidi/>
        <w:rPr>
          <w:rFonts w:ascii="Arial" w:hAnsi="Arial" w:cs="Arial"/>
          <w:sz w:val="22"/>
          <w:szCs w:val="22"/>
          <w:rtl/>
        </w:rPr>
      </w:pPr>
      <w:r w:rsidRPr="002A3D79">
        <w:rPr>
          <w:rFonts w:ascii="Arial" w:hAnsi="Arial" w:hint="cs"/>
          <w:sz w:val="22"/>
          <w:szCs w:val="22"/>
          <w:rtl/>
        </w:rPr>
        <w:t>هل تشعر بأنك في المنزل؟ غالبًا ما تكون لغتنا بخصوص الكهوف متعلقة بالعمارة، فهي تحتوي على غرف ومداخن وأقبية وأقواس. وقد أُعيد اليوم تصوّر الكهوف، التي تمثّل بعض أقدم أماكن المأوى والسكن لدينا، على أنّها أماكن للبقاء على قيد الحياة والبقاء في أمان، من مخابئ الملاذ من نهاية العالم إلى أقبية تخزين البذور ومزارع البيانات. وتوجد في هذا المعرض مقترحات تأمّلية بشأن كيفية الاختلاء تحت الأرض، وطبيعة العوالم التي قد تنتظرنا هناك.</w:t>
      </w:r>
    </w:p>
    <w:p w14:paraId="2578565C" w14:textId="77777777" w:rsidR="005B6969" w:rsidRPr="002A3D79" w:rsidRDefault="005B6969" w:rsidP="001D25DF">
      <w:pPr>
        <w:rPr>
          <w:rFonts w:ascii="Arial" w:hAnsi="Arial" w:cs="Arial"/>
          <w:sz w:val="22"/>
          <w:szCs w:val="22"/>
        </w:rPr>
      </w:pPr>
    </w:p>
    <w:p w14:paraId="522959CE" w14:textId="77777777" w:rsidR="00E50C22" w:rsidRPr="002A3D79" w:rsidRDefault="00E50C22" w:rsidP="00E50C22">
      <w:pPr>
        <w:bidi/>
        <w:rPr>
          <w:rFonts w:ascii="Arial" w:hAnsi="Arial" w:cs="Arial"/>
          <w:sz w:val="22"/>
          <w:szCs w:val="22"/>
          <w:u w:val="single"/>
          <w:rtl/>
        </w:rPr>
      </w:pP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p>
    <w:p w14:paraId="0145FAC9" w14:textId="791CDD1C" w:rsidR="00C36709" w:rsidRPr="002A3D79" w:rsidRDefault="00C36709" w:rsidP="00C36709">
      <w:pPr>
        <w:bidi/>
        <w:rPr>
          <w:rFonts w:ascii="Arial" w:hAnsi="Arial" w:cs="Arial"/>
          <w:b/>
          <w:bCs/>
          <w:sz w:val="22"/>
          <w:szCs w:val="22"/>
          <w:rtl/>
        </w:rPr>
      </w:pPr>
      <w:r w:rsidRPr="002A3D79">
        <w:rPr>
          <w:rFonts w:ascii="Arial" w:hAnsi="Arial" w:hint="cs"/>
          <w:b/>
          <w:bCs/>
          <w:sz w:val="22"/>
          <w:szCs w:val="22"/>
          <w:rtl/>
        </w:rPr>
        <w:t>المعرض الرابع - العمق</w:t>
      </w:r>
    </w:p>
    <w:p w14:paraId="635B6831" w14:textId="77777777" w:rsidR="00F40DCC" w:rsidRPr="002A3D79" w:rsidRDefault="00F40DCC" w:rsidP="00C36709">
      <w:pPr>
        <w:rPr>
          <w:rFonts w:ascii="Arial" w:hAnsi="Arial" w:cs="Arial"/>
          <w:b/>
          <w:bCs/>
          <w:sz w:val="22"/>
          <w:szCs w:val="22"/>
        </w:rPr>
      </w:pPr>
    </w:p>
    <w:p w14:paraId="69C337F1" w14:textId="53F7B1BB" w:rsidR="00C36709" w:rsidRPr="002A3D79" w:rsidRDefault="00C36709" w:rsidP="001D25DF">
      <w:pPr>
        <w:bidi/>
        <w:rPr>
          <w:rFonts w:ascii="Arial" w:hAnsi="Arial" w:cs="Arial"/>
          <w:i/>
          <w:iCs/>
          <w:sz w:val="22"/>
          <w:szCs w:val="22"/>
          <w:rtl/>
        </w:rPr>
      </w:pPr>
      <w:r w:rsidRPr="002A3D79">
        <w:rPr>
          <w:rFonts w:ascii="Arial" w:hAnsi="Arial" w:hint="cs"/>
          <w:i/>
          <w:iCs/>
          <w:sz w:val="22"/>
          <w:szCs w:val="22"/>
          <w:rtl/>
        </w:rPr>
        <w:t>إيلبي ني بهريان، ومات كوبسون، وشيوما إيبيناما، وإيلانا هالبرين، وإيما ماكورميك غودهارت، وفلورا باروت، وليف بريستون.</w:t>
      </w:r>
    </w:p>
    <w:p w14:paraId="03372568" w14:textId="7DD1BBC3" w:rsidR="001D25DF" w:rsidRPr="002A3D79" w:rsidRDefault="001D25DF" w:rsidP="00B154A7">
      <w:pPr>
        <w:rPr>
          <w:rFonts w:ascii="Arial" w:hAnsi="Arial" w:cs="Arial"/>
          <w:sz w:val="22"/>
          <w:szCs w:val="22"/>
        </w:rPr>
      </w:pPr>
    </w:p>
    <w:p w14:paraId="0F77BB8A" w14:textId="352A873D" w:rsidR="00E50C22" w:rsidRPr="002A3D79" w:rsidRDefault="00E50C22" w:rsidP="00B154A7">
      <w:pPr>
        <w:bidi/>
        <w:rPr>
          <w:rFonts w:ascii="Arial" w:hAnsi="Arial" w:cs="Arial"/>
          <w:sz w:val="22"/>
          <w:szCs w:val="22"/>
          <w:rtl/>
        </w:rPr>
      </w:pPr>
      <w:r w:rsidRPr="002A3D79">
        <w:rPr>
          <w:rFonts w:ascii="Arial" w:hAnsi="Arial" w:hint="cs"/>
          <w:sz w:val="22"/>
          <w:szCs w:val="22"/>
          <w:rtl/>
        </w:rPr>
        <w:t>انطلق صوب الأعمق. كلما تعمّقنا أكثر، قلّت معرفتنا. يتيح استكشاف الكهوف الوصول إلى مراحل من الزمن تعود إلى الوراء لدرجة يصعب استيعابها. وتقدم الأعمال المعروضة في هذا المعرض تأملات بشأن الزمن السحيق، ترويها مجتمعات المستكشفين ورواة القصص.</w:t>
      </w:r>
    </w:p>
    <w:p w14:paraId="69FDCF5D" w14:textId="77777777" w:rsidR="00B154A7" w:rsidRPr="002A3D79" w:rsidRDefault="00B154A7" w:rsidP="00B154A7">
      <w:pPr>
        <w:rPr>
          <w:rFonts w:ascii="Arial" w:hAnsi="Arial" w:cs="Arial"/>
          <w:sz w:val="22"/>
          <w:szCs w:val="22"/>
        </w:rPr>
      </w:pPr>
    </w:p>
    <w:p w14:paraId="49092456" w14:textId="32009F9F" w:rsidR="00B154A7" w:rsidRPr="002A3D79" w:rsidRDefault="00771F87" w:rsidP="00B154A7">
      <w:pPr>
        <w:bidi/>
        <w:rPr>
          <w:rFonts w:ascii="Arial" w:hAnsi="Arial" w:cs="Arial"/>
          <w:sz w:val="22"/>
          <w:szCs w:val="22"/>
          <w:u w:val="single"/>
          <w:rtl/>
        </w:rPr>
      </w:pP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p>
    <w:p w14:paraId="7EC3D340" w14:textId="77777777" w:rsidR="00B154A7" w:rsidRPr="002A3D79" w:rsidRDefault="00B154A7" w:rsidP="00B154A7">
      <w:pPr>
        <w:bidi/>
        <w:rPr>
          <w:rFonts w:ascii="Arial" w:hAnsi="Arial" w:cs="Arial"/>
          <w:b/>
          <w:bCs/>
          <w:sz w:val="22"/>
          <w:szCs w:val="22"/>
          <w:rtl/>
        </w:rPr>
      </w:pPr>
      <w:r w:rsidRPr="002A3D79">
        <w:rPr>
          <w:rFonts w:ascii="Arial" w:hAnsi="Arial" w:hint="cs"/>
          <w:b/>
          <w:bCs/>
          <w:sz w:val="22"/>
          <w:szCs w:val="22"/>
          <w:rtl/>
        </w:rPr>
        <w:t>الفعاليات ذات الصلة</w:t>
      </w:r>
    </w:p>
    <w:p w14:paraId="398C408D" w14:textId="77777777" w:rsidR="00B154A7" w:rsidRPr="002A3D79" w:rsidRDefault="00B154A7" w:rsidP="00B154A7">
      <w:pPr>
        <w:rPr>
          <w:rFonts w:ascii="Arial" w:hAnsi="Arial" w:cs="Arial"/>
          <w:sz w:val="22"/>
          <w:szCs w:val="22"/>
        </w:rPr>
      </w:pPr>
    </w:p>
    <w:p w14:paraId="231AFD01" w14:textId="10147670" w:rsidR="00F15BE0" w:rsidRPr="002A3D79" w:rsidRDefault="00F15BE0" w:rsidP="00C05780">
      <w:pPr>
        <w:bidi/>
        <w:rPr>
          <w:rFonts w:ascii="Arial" w:hAnsi="Arial" w:cs="Arial"/>
          <w:b/>
          <w:bCs/>
          <w:color w:val="000000"/>
          <w:sz w:val="22"/>
          <w:szCs w:val="22"/>
          <w:u w:val="single"/>
          <w:rtl/>
        </w:rPr>
      </w:pPr>
      <w:r w:rsidRPr="002A3D79">
        <w:rPr>
          <w:rFonts w:ascii="Arial" w:hAnsi="Arial" w:hint="cs"/>
          <w:b/>
          <w:bCs/>
          <w:color w:val="000000"/>
          <w:sz w:val="22"/>
          <w:szCs w:val="22"/>
          <w:u w:val="single"/>
          <w:rtl/>
        </w:rPr>
        <w:t>جولات المعرض</w:t>
      </w:r>
      <w:r w:rsidRPr="002A3D79">
        <w:rPr>
          <w:rFonts w:ascii="Arial" w:hAnsi="Arial" w:hint="cs"/>
          <w:b/>
          <w:bCs/>
          <w:color w:val="000000"/>
          <w:sz w:val="22"/>
          <w:szCs w:val="22"/>
          <w:u w:val="single"/>
          <w:rtl/>
        </w:rPr>
        <w:br/>
      </w:r>
      <w:r w:rsidRPr="002A3D79">
        <w:rPr>
          <w:rFonts w:ascii="Arial" w:hAnsi="Arial" w:hint="cs"/>
          <w:b/>
          <w:bCs/>
          <w:sz w:val="22"/>
          <w:szCs w:val="22"/>
          <w:rtl/>
        </w:rPr>
        <w:t>الأربعاء 28 سبتمبر، 11 صباحًا</w:t>
      </w:r>
      <w:r w:rsidRPr="002A3D79">
        <w:rPr>
          <w:rFonts w:hint="cs"/>
          <w:rtl/>
        </w:rPr>
        <w:t xml:space="preserve"> </w:t>
      </w:r>
    </w:p>
    <w:p w14:paraId="5D68E262" w14:textId="77777777" w:rsidR="00F15BE0" w:rsidRPr="002A3D79" w:rsidRDefault="00F15BE0" w:rsidP="00F15BE0">
      <w:pPr>
        <w:autoSpaceDE w:val="0"/>
        <w:autoSpaceDN w:val="0"/>
        <w:bidi/>
        <w:adjustRightInd w:val="0"/>
        <w:rPr>
          <w:rFonts w:ascii="Arial" w:hAnsi="Arial" w:cs="Arial"/>
          <w:sz w:val="22"/>
          <w:szCs w:val="22"/>
          <w:rtl/>
        </w:rPr>
      </w:pPr>
      <w:r w:rsidRPr="002A3D79">
        <w:rPr>
          <w:rFonts w:ascii="Arial" w:hAnsi="Arial" w:hint="cs"/>
          <w:sz w:val="22"/>
          <w:szCs w:val="22"/>
          <w:rtl/>
        </w:rPr>
        <w:t>الجولة الترحيبية</w:t>
      </w:r>
    </w:p>
    <w:p w14:paraId="1BC1AD55" w14:textId="77777777" w:rsidR="00F15BE0" w:rsidRPr="002A3D79" w:rsidRDefault="00F15BE0" w:rsidP="00F15BE0">
      <w:pPr>
        <w:autoSpaceDE w:val="0"/>
        <w:autoSpaceDN w:val="0"/>
        <w:adjustRightInd w:val="0"/>
        <w:rPr>
          <w:rFonts w:ascii="Arial" w:hAnsi="Arial" w:cs="Arial"/>
          <w:sz w:val="22"/>
          <w:szCs w:val="22"/>
        </w:rPr>
      </w:pPr>
    </w:p>
    <w:p w14:paraId="702366A6" w14:textId="77777777" w:rsidR="00F15BE0" w:rsidRPr="002A3D79" w:rsidRDefault="00F15BE0" w:rsidP="00F15BE0">
      <w:pPr>
        <w:autoSpaceDE w:val="0"/>
        <w:autoSpaceDN w:val="0"/>
        <w:bidi/>
        <w:adjustRightInd w:val="0"/>
        <w:rPr>
          <w:rFonts w:ascii="Arial" w:hAnsi="Arial" w:cs="Arial"/>
          <w:b/>
          <w:bCs/>
          <w:sz w:val="22"/>
          <w:szCs w:val="22"/>
          <w:rtl/>
        </w:rPr>
      </w:pPr>
      <w:r w:rsidRPr="002A3D79">
        <w:rPr>
          <w:rFonts w:ascii="Arial" w:hAnsi="Arial" w:hint="cs"/>
          <w:b/>
          <w:bCs/>
          <w:sz w:val="22"/>
          <w:szCs w:val="22"/>
          <w:rtl/>
        </w:rPr>
        <w:t>الأربعاء 5 أكتوبر، 2 ظهرًا</w:t>
      </w:r>
      <w:r w:rsidRPr="002A3D79">
        <w:rPr>
          <w:rFonts w:hint="cs"/>
          <w:rtl/>
        </w:rPr>
        <w:t xml:space="preserve"> </w:t>
      </w:r>
    </w:p>
    <w:p w14:paraId="1925E72B" w14:textId="77777777" w:rsidR="00F15BE0" w:rsidRPr="002A3D79" w:rsidRDefault="00F15BE0" w:rsidP="00F15BE0">
      <w:pPr>
        <w:autoSpaceDE w:val="0"/>
        <w:autoSpaceDN w:val="0"/>
        <w:bidi/>
        <w:adjustRightInd w:val="0"/>
        <w:rPr>
          <w:rFonts w:ascii="Arial" w:hAnsi="Arial" w:cs="Arial"/>
          <w:sz w:val="22"/>
          <w:szCs w:val="22"/>
          <w:rtl/>
        </w:rPr>
      </w:pPr>
      <w:r w:rsidRPr="002A3D79">
        <w:rPr>
          <w:rFonts w:ascii="Arial" w:hAnsi="Arial" w:hint="cs"/>
          <w:sz w:val="22"/>
          <w:szCs w:val="22"/>
          <w:rtl/>
        </w:rPr>
        <w:t>جولة الأربعاء بواسطة تشارلي براتلي، كلية الآداب والعلوم الإنسانية، جامعة نوتنغهام ترينت</w:t>
      </w:r>
    </w:p>
    <w:p w14:paraId="5E220FA5" w14:textId="77777777" w:rsidR="00F15BE0" w:rsidRPr="002A3D79" w:rsidRDefault="00F15BE0" w:rsidP="00F15BE0">
      <w:pPr>
        <w:autoSpaceDE w:val="0"/>
        <w:autoSpaceDN w:val="0"/>
        <w:adjustRightInd w:val="0"/>
        <w:rPr>
          <w:rFonts w:ascii="Arial" w:hAnsi="Arial" w:cs="Arial"/>
          <w:sz w:val="22"/>
          <w:szCs w:val="22"/>
        </w:rPr>
      </w:pPr>
    </w:p>
    <w:p w14:paraId="5BBF2187" w14:textId="77777777" w:rsidR="00F15BE0" w:rsidRPr="002A3D79" w:rsidRDefault="00F15BE0" w:rsidP="00F15BE0">
      <w:pPr>
        <w:autoSpaceDE w:val="0"/>
        <w:autoSpaceDN w:val="0"/>
        <w:bidi/>
        <w:adjustRightInd w:val="0"/>
        <w:rPr>
          <w:rFonts w:ascii="Arial" w:hAnsi="Arial" w:cs="Arial"/>
          <w:b/>
          <w:bCs/>
          <w:sz w:val="22"/>
          <w:szCs w:val="22"/>
          <w:rtl/>
        </w:rPr>
      </w:pPr>
      <w:r w:rsidRPr="002A3D79">
        <w:rPr>
          <w:rFonts w:ascii="Arial" w:hAnsi="Arial" w:hint="cs"/>
          <w:b/>
          <w:bCs/>
          <w:sz w:val="22"/>
          <w:szCs w:val="22"/>
          <w:rtl/>
        </w:rPr>
        <w:t>الأربعاء 23 نوفمبر، 2 ظهرًا</w:t>
      </w:r>
      <w:r w:rsidRPr="002A3D79">
        <w:rPr>
          <w:rFonts w:hint="cs"/>
          <w:rtl/>
        </w:rPr>
        <w:t xml:space="preserve"> </w:t>
      </w:r>
    </w:p>
    <w:p w14:paraId="212828E9" w14:textId="02EFB80B" w:rsidR="00F15BE0" w:rsidRPr="002A3D79" w:rsidRDefault="00F15BE0" w:rsidP="00F15BE0">
      <w:pPr>
        <w:autoSpaceDE w:val="0"/>
        <w:autoSpaceDN w:val="0"/>
        <w:bidi/>
        <w:adjustRightInd w:val="0"/>
        <w:rPr>
          <w:rFonts w:ascii="Arial" w:hAnsi="Arial" w:cs="Arial"/>
          <w:sz w:val="22"/>
          <w:szCs w:val="22"/>
          <w:rtl/>
        </w:rPr>
      </w:pPr>
      <w:r w:rsidRPr="002A3D79">
        <w:rPr>
          <w:rFonts w:ascii="Arial" w:hAnsi="Arial" w:hint="cs"/>
          <w:sz w:val="22"/>
          <w:szCs w:val="22"/>
          <w:rtl/>
        </w:rPr>
        <w:t>جولة الأربعاء بواسطة نورما غريغوري، متحف بلاك مينرز</w:t>
      </w:r>
    </w:p>
    <w:p w14:paraId="15344A2B" w14:textId="77777777" w:rsidR="00F15BE0" w:rsidRPr="002A3D79" w:rsidRDefault="00F15BE0" w:rsidP="00F15BE0">
      <w:pPr>
        <w:autoSpaceDE w:val="0"/>
        <w:autoSpaceDN w:val="0"/>
        <w:adjustRightInd w:val="0"/>
        <w:rPr>
          <w:rFonts w:ascii="Arial" w:hAnsi="Arial" w:cs="Arial"/>
          <w:sz w:val="22"/>
          <w:szCs w:val="22"/>
        </w:rPr>
      </w:pPr>
    </w:p>
    <w:p w14:paraId="120DFD96" w14:textId="77777777" w:rsidR="00F15BE0" w:rsidRPr="002A3D79" w:rsidRDefault="00F15BE0" w:rsidP="00F15BE0">
      <w:pPr>
        <w:bidi/>
        <w:rPr>
          <w:rFonts w:ascii="Arial" w:hAnsi="Arial" w:cs="Arial"/>
          <w:b/>
          <w:bCs/>
          <w:sz w:val="22"/>
          <w:szCs w:val="22"/>
          <w:rtl/>
        </w:rPr>
      </w:pPr>
      <w:r w:rsidRPr="002A3D79">
        <w:rPr>
          <w:rFonts w:ascii="Arial" w:hAnsi="Arial" w:hint="cs"/>
          <w:b/>
          <w:bCs/>
          <w:sz w:val="22"/>
          <w:szCs w:val="22"/>
          <w:rtl/>
        </w:rPr>
        <w:t>الأربعاء 14 ديسمبر، 2 ظهرًا</w:t>
      </w:r>
      <w:r w:rsidRPr="002A3D79">
        <w:rPr>
          <w:rFonts w:hint="cs"/>
          <w:rtl/>
        </w:rPr>
        <w:t xml:space="preserve"> </w:t>
      </w:r>
    </w:p>
    <w:p w14:paraId="3DC60C2E" w14:textId="185DCDCE" w:rsidR="00F15BE0" w:rsidRPr="002A3D79" w:rsidRDefault="00F15BE0" w:rsidP="00F15BE0">
      <w:pPr>
        <w:bidi/>
        <w:rPr>
          <w:rFonts w:ascii="Arial" w:hAnsi="Arial" w:cs="Arial"/>
          <w:sz w:val="22"/>
          <w:szCs w:val="22"/>
          <w:rtl/>
        </w:rPr>
      </w:pPr>
      <w:r w:rsidRPr="002A3D79">
        <w:rPr>
          <w:rFonts w:ascii="Arial" w:hAnsi="Arial" w:hint="cs"/>
          <w:sz w:val="22"/>
          <w:szCs w:val="22"/>
          <w:rtl/>
        </w:rPr>
        <w:t xml:space="preserve">جولة الأربعاء بواسطة نيال فاريلي، أمين المعارض المساعد، معرض </w:t>
      </w:r>
      <w:r w:rsidRPr="002A3D79">
        <w:rPr>
          <w:rFonts w:ascii="Arial" w:hAnsi="Arial"/>
          <w:sz w:val="22"/>
          <w:szCs w:val="22"/>
        </w:rPr>
        <w:t>Nottingham Contemporary</w:t>
      </w:r>
    </w:p>
    <w:p w14:paraId="61AD052A" w14:textId="77777777" w:rsidR="0060422E" w:rsidRPr="002A3D79" w:rsidRDefault="0060422E" w:rsidP="00F15BE0">
      <w:pPr>
        <w:rPr>
          <w:rFonts w:ascii="Arial" w:hAnsi="Arial" w:cs="Arial"/>
          <w:sz w:val="22"/>
          <w:szCs w:val="22"/>
        </w:rPr>
      </w:pPr>
    </w:p>
    <w:p w14:paraId="5DEB4EC6" w14:textId="6115BE0B" w:rsidR="00106FEF" w:rsidRPr="002A3D79" w:rsidRDefault="00CC62C8" w:rsidP="00106FEF">
      <w:pPr>
        <w:bidi/>
        <w:rPr>
          <w:rFonts w:ascii="Arial" w:hAnsi="Arial" w:cs="Arial"/>
          <w:b/>
          <w:bCs/>
          <w:sz w:val="22"/>
          <w:szCs w:val="22"/>
          <w:highlight w:val="yellow"/>
          <w:rtl/>
        </w:rPr>
      </w:pPr>
      <w:r w:rsidRPr="002A3D79">
        <w:rPr>
          <w:rFonts w:ascii="Arial" w:hAnsi="Arial" w:hint="cs"/>
          <w:b/>
          <w:bCs/>
          <w:sz w:val="22"/>
          <w:szCs w:val="22"/>
          <w:rtl/>
        </w:rPr>
        <w:t>الأربعاء 18 يناير 2023، 5 مساءً</w:t>
      </w:r>
      <w:r w:rsidRPr="002A3D79">
        <w:rPr>
          <w:rFonts w:ascii="Arial" w:hAnsi="Arial" w:hint="cs"/>
          <w:sz w:val="22"/>
          <w:szCs w:val="22"/>
          <w:rtl/>
        </w:rPr>
        <w:br/>
        <w:t>جولة الأربعاء مع مساعدي المعرض لدينا</w:t>
      </w:r>
    </w:p>
    <w:p w14:paraId="74BD805E" w14:textId="24F294EE" w:rsidR="00181210" w:rsidRPr="002A3D79" w:rsidRDefault="00181210" w:rsidP="00F15BE0">
      <w:pPr>
        <w:rPr>
          <w:rFonts w:ascii="Arial" w:hAnsi="Arial" w:cs="Arial"/>
          <w:sz w:val="22"/>
          <w:szCs w:val="22"/>
        </w:rPr>
      </w:pPr>
    </w:p>
    <w:p w14:paraId="5BE50196" w14:textId="77777777" w:rsidR="00181210" w:rsidRPr="002A3D79" w:rsidRDefault="00181210" w:rsidP="00181210">
      <w:pPr>
        <w:bidi/>
        <w:rPr>
          <w:rFonts w:ascii="Arial" w:hAnsi="Arial" w:cs="Arial"/>
          <w:color w:val="000000"/>
          <w:sz w:val="22"/>
          <w:szCs w:val="22"/>
          <w:rtl/>
        </w:rPr>
      </w:pPr>
      <w:r w:rsidRPr="002A3D79">
        <w:rPr>
          <w:rFonts w:ascii="Arial" w:hAnsi="Arial" w:hint="cs"/>
          <w:b/>
          <w:bCs/>
          <w:color w:val="000000"/>
          <w:sz w:val="22"/>
          <w:szCs w:val="22"/>
          <w:u w:val="single"/>
          <w:rtl/>
        </w:rPr>
        <w:t>12:30 محادثات</w:t>
      </w:r>
    </w:p>
    <w:p w14:paraId="7B7AC8A1" w14:textId="70A2BEE6" w:rsidR="00181210" w:rsidRPr="002A3D79" w:rsidRDefault="00181210" w:rsidP="00181210">
      <w:pPr>
        <w:bidi/>
        <w:rPr>
          <w:rFonts w:ascii="Arial" w:hAnsi="Arial" w:cs="Arial"/>
          <w:color w:val="000000"/>
          <w:sz w:val="22"/>
          <w:szCs w:val="22"/>
          <w:rtl/>
        </w:rPr>
      </w:pPr>
      <w:r w:rsidRPr="002A3D79">
        <w:rPr>
          <w:rFonts w:ascii="Arial" w:hAnsi="Arial" w:hint="cs"/>
          <w:b/>
          <w:bCs/>
          <w:color w:val="000000"/>
          <w:sz w:val="22"/>
          <w:szCs w:val="22"/>
          <w:rtl/>
        </w:rPr>
        <w:t>الساعة 12:30 ظهرًا كل ثلاثاء وخميس وسبت، بدءًا من الثلاثاء 4 أكتوبر</w:t>
      </w:r>
    </w:p>
    <w:p w14:paraId="306FD355" w14:textId="4DFB01C3" w:rsidR="00181210" w:rsidRPr="002A3D79" w:rsidRDefault="00181210" w:rsidP="00181210">
      <w:pPr>
        <w:bidi/>
        <w:rPr>
          <w:rFonts w:ascii="Arial" w:hAnsi="Arial" w:cs="Arial"/>
          <w:color w:val="000000"/>
          <w:sz w:val="22"/>
          <w:szCs w:val="22"/>
          <w:rtl/>
        </w:rPr>
      </w:pPr>
      <w:r w:rsidRPr="002A3D79">
        <w:rPr>
          <w:rFonts w:ascii="Arial" w:hAnsi="Arial" w:hint="cs"/>
          <w:color w:val="000000"/>
          <w:sz w:val="22"/>
          <w:szCs w:val="22"/>
          <w:rtl/>
        </w:rPr>
        <w:t>انضم إلى أحد مساعدي المعرض الودودين لدينا لإجراء استكشاف موجز للعمل الفني أو الفنان أو الموضوع أو الفكرة المفضّلة من المعرض</w:t>
      </w:r>
    </w:p>
    <w:p w14:paraId="47FA2BF9" w14:textId="6375BDC1" w:rsidR="00F15BE0" w:rsidRPr="002A3D79" w:rsidRDefault="00F15BE0" w:rsidP="00F15BE0">
      <w:pPr>
        <w:rPr>
          <w:rFonts w:ascii="Arial" w:hAnsi="Arial" w:cs="Arial"/>
          <w:sz w:val="22"/>
          <w:szCs w:val="22"/>
        </w:rPr>
      </w:pPr>
    </w:p>
    <w:p w14:paraId="588DC03D" w14:textId="0009221B" w:rsidR="00C05780" w:rsidRPr="002A3D79" w:rsidRDefault="00F15BE0" w:rsidP="00F15BE0">
      <w:pPr>
        <w:autoSpaceDE w:val="0"/>
        <w:autoSpaceDN w:val="0"/>
        <w:bidi/>
        <w:adjustRightInd w:val="0"/>
        <w:rPr>
          <w:rFonts w:ascii="Arial" w:hAnsi="Arial" w:cs="Arial"/>
          <w:b/>
          <w:bCs/>
          <w:sz w:val="22"/>
          <w:szCs w:val="22"/>
          <w:rtl/>
        </w:rPr>
      </w:pPr>
      <w:r w:rsidRPr="002A3D79">
        <w:rPr>
          <w:rFonts w:ascii="Arial" w:hAnsi="Arial" w:hint="cs"/>
          <w:b/>
          <w:bCs/>
          <w:sz w:val="22"/>
          <w:szCs w:val="22"/>
          <w:u w:val="single"/>
          <w:rtl/>
        </w:rPr>
        <w:t>الفكرة الرئيسية</w:t>
      </w:r>
      <w:r w:rsidRPr="002A3D79">
        <w:rPr>
          <w:rFonts w:ascii="Arial" w:hAnsi="Arial" w:hint="cs"/>
          <w:b/>
          <w:bCs/>
          <w:sz w:val="22"/>
          <w:szCs w:val="22"/>
          <w:rtl/>
        </w:rPr>
        <w:br/>
        <w:t>السبت 10 ديسمبر، 5 مساءً - 6:30 مساءً</w:t>
      </w:r>
      <w:r w:rsidRPr="002A3D79">
        <w:rPr>
          <w:rFonts w:hint="cs"/>
          <w:rtl/>
        </w:rPr>
        <w:t xml:space="preserve"> </w:t>
      </w:r>
    </w:p>
    <w:p w14:paraId="491FB726" w14:textId="77777777" w:rsidR="00CC62C8" w:rsidRPr="002A3D79" w:rsidRDefault="00CC62C8" w:rsidP="00CC62C8">
      <w:pPr>
        <w:bidi/>
        <w:rPr>
          <w:rFonts w:ascii="Arial" w:hAnsi="Arial" w:cs="Arial"/>
          <w:b/>
          <w:bCs/>
          <w:sz w:val="22"/>
          <w:szCs w:val="22"/>
          <w:u w:val="single"/>
          <w:rtl/>
        </w:rPr>
      </w:pPr>
      <w:r w:rsidRPr="002A3D79">
        <w:rPr>
          <w:rFonts w:ascii="Arial" w:hAnsi="Arial" w:hint="cs"/>
          <w:sz w:val="22"/>
          <w:szCs w:val="22"/>
          <w:rtl/>
        </w:rPr>
        <w:t xml:space="preserve">تناقش الفيلسوفة والكاتبة كاثرين يوسف الإيكولوجيا الجوفية الغريبة وأصول فن الكهوف.  </w:t>
      </w:r>
    </w:p>
    <w:p w14:paraId="42BDEB07" w14:textId="77777777" w:rsidR="00B154A7" w:rsidRPr="002A3D79" w:rsidRDefault="00B154A7" w:rsidP="00B154A7">
      <w:pPr>
        <w:rPr>
          <w:rFonts w:ascii="Arial" w:hAnsi="Arial" w:cs="Arial"/>
          <w:sz w:val="22"/>
          <w:szCs w:val="22"/>
        </w:rPr>
      </w:pPr>
    </w:p>
    <w:p w14:paraId="3DC046C3" w14:textId="258C7253" w:rsidR="00771F87" w:rsidRPr="002A3D79" w:rsidRDefault="00771F87" w:rsidP="00771F87">
      <w:pPr>
        <w:bidi/>
        <w:rPr>
          <w:rFonts w:ascii="Arial" w:hAnsi="Arial" w:cs="Arial"/>
          <w:sz w:val="22"/>
          <w:szCs w:val="22"/>
          <w:u w:val="single"/>
          <w:rtl/>
        </w:rPr>
      </w:pPr>
      <w:r w:rsidRPr="002A3D79">
        <w:rPr>
          <w:rFonts w:ascii="Arial" w:hAnsi="Arial" w:hint="cs"/>
          <w:sz w:val="22"/>
          <w:szCs w:val="22"/>
          <w:u w:val="single"/>
          <w:rtl/>
        </w:rPr>
        <w:lastRenderedPageBreak/>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p>
    <w:p w14:paraId="6A57EF18" w14:textId="050BD3DB" w:rsidR="00C730D1" w:rsidRPr="002A3D79" w:rsidRDefault="00C730D1" w:rsidP="00C730D1">
      <w:pPr>
        <w:bidi/>
        <w:rPr>
          <w:rFonts w:ascii="Arial" w:hAnsi="Arial" w:cs="Arial"/>
          <w:b/>
          <w:bCs/>
          <w:sz w:val="22"/>
          <w:szCs w:val="22"/>
          <w:rtl/>
        </w:rPr>
      </w:pPr>
      <w:r w:rsidRPr="002A3D79">
        <w:rPr>
          <w:rFonts w:ascii="Arial" w:hAnsi="Arial" w:hint="cs"/>
          <w:b/>
          <w:bCs/>
          <w:sz w:val="22"/>
          <w:szCs w:val="22"/>
          <w:rtl/>
        </w:rPr>
        <w:t>التعلّم</w:t>
      </w:r>
      <w:r w:rsidRPr="002A3D79">
        <w:rPr>
          <w:rFonts w:hint="cs"/>
          <w:rtl/>
        </w:rPr>
        <w:t xml:space="preserve"> </w:t>
      </w:r>
    </w:p>
    <w:p w14:paraId="202D81AC" w14:textId="758C1EE8" w:rsidR="008267AC" w:rsidRPr="002A3D79" w:rsidRDefault="008267AC" w:rsidP="00B10433">
      <w:pPr>
        <w:rPr>
          <w:rFonts w:ascii="Arial" w:hAnsi="Arial" w:cs="Arial"/>
          <w:color w:val="000000"/>
          <w:sz w:val="22"/>
          <w:szCs w:val="22"/>
        </w:rPr>
      </w:pPr>
    </w:p>
    <w:p w14:paraId="4C50DCD4" w14:textId="36FC7366" w:rsidR="00C40D67" w:rsidRPr="002A3D79" w:rsidRDefault="00C40D67" w:rsidP="00B10433">
      <w:pPr>
        <w:bidi/>
        <w:rPr>
          <w:rFonts w:ascii="Arial" w:hAnsi="Arial" w:cs="Arial"/>
          <w:b/>
          <w:bCs/>
          <w:color w:val="000000"/>
          <w:sz w:val="22"/>
          <w:szCs w:val="22"/>
          <w:rtl/>
        </w:rPr>
      </w:pPr>
      <w:r w:rsidRPr="002A3D79">
        <w:rPr>
          <w:rFonts w:ascii="Arial" w:hAnsi="Arial" w:hint="cs"/>
          <w:b/>
          <w:bCs/>
          <w:color w:val="000000"/>
          <w:sz w:val="22"/>
          <w:szCs w:val="22"/>
          <w:rtl/>
        </w:rPr>
        <w:t>أنشطة عائلية مجانية</w:t>
      </w:r>
      <w:r w:rsidRPr="002A3D79">
        <w:rPr>
          <w:rFonts w:hint="cs"/>
          <w:rtl/>
        </w:rPr>
        <w:t xml:space="preserve"> </w:t>
      </w:r>
    </w:p>
    <w:p w14:paraId="0BCAD507" w14:textId="670052A0" w:rsidR="00662D6C" w:rsidRPr="002A3D79" w:rsidRDefault="00662D6C" w:rsidP="00B10433">
      <w:pPr>
        <w:bidi/>
        <w:rPr>
          <w:rFonts w:ascii="Arial" w:hAnsi="Arial" w:cs="Arial"/>
          <w:i/>
          <w:iCs/>
          <w:color w:val="000000"/>
          <w:sz w:val="22"/>
          <w:szCs w:val="22"/>
          <w:rtl/>
        </w:rPr>
      </w:pPr>
      <w:r w:rsidRPr="002A3D79">
        <w:rPr>
          <w:rFonts w:ascii="Arial" w:hAnsi="Arial" w:hint="cs"/>
          <w:color w:val="000000"/>
          <w:sz w:val="22"/>
          <w:szCs w:val="22"/>
          <w:rtl/>
        </w:rPr>
        <w:t>في أثناء الإجازات المدرسية: 18-20 أكتوبر، 25-27 أكتوبر</w:t>
      </w:r>
    </w:p>
    <w:p w14:paraId="153B9302" w14:textId="1EEA6F6A" w:rsidR="00C40D67" w:rsidRPr="002A3D79" w:rsidRDefault="00662D6C" w:rsidP="00B10433">
      <w:pPr>
        <w:bidi/>
        <w:rPr>
          <w:rFonts w:ascii="Arial" w:hAnsi="Arial" w:cs="Arial"/>
          <w:color w:val="000000"/>
          <w:sz w:val="22"/>
          <w:szCs w:val="22"/>
          <w:rtl/>
        </w:rPr>
      </w:pPr>
      <w:r w:rsidRPr="002A3D79">
        <w:rPr>
          <w:rFonts w:ascii="Arial" w:hAnsi="Arial" w:hint="cs"/>
          <w:color w:val="000000"/>
          <w:sz w:val="22"/>
          <w:szCs w:val="22"/>
          <w:rtl/>
        </w:rPr>
        <w:t>انغمس واستكشف الموضوعات الكامنة في المعارض من خلال العمل واللعب.</w:t>
      </w:r>
    </w:p>
    <w:p w14:paraId="4A7C5F8F" w14:textId="7FB09521" w:rsidR="00C730D1" w:rsidRPr="002A3D79" w:rsidRDefault="00C730D1" w:rsidP="00B10433">
      <w:pPr>
        <w:rPr>
          <w:rFonts w:ascii="Arial" w:hAnsi="Arial" w:cs="Arial"/>
          <w:sz w:val="22"/>
          <w:szCs w:val="22"/>
        </w:rPr>
      </w:pPr>
    </w:p>
    <w:p w14:paraId="2825FA23" w14:textId="1AEC5E3A" w:rsidR="003E152B" w:rsidRPr="002A3D79" w:rsidRDefault="00981A9B" w:rsidP="00B10433">
      <w:pPr>
        <w:bidi/>
        <w:rPr>
          <w:rFonts w:ascii="Arial" w:hAnsi="Arial" w:cs="Arial"/>
          <w:b/>
          <w:bCs/>
          <w:sz w:val="22"/>
          <w:szCs w:val="22"/>
          <w:rtl/>
        </w:rPr>
      </w:pPr>
      <w:r w:rsidRPr="002A3D79">
        <w:rPr>
          <w:rFonts w:ascii="Arial" w:hAnsi="Arial" w:hint="cs"/>
          <w:b/>
          <w:bCs/>
          <w:sz w:val="22"/>
          <w:szCs w:val="22"/>
          <w:rtl/>
        </w:rPr>
        <w:t>محفّزات الإصغاء العميق</w:t>
      </w:r>
    </w:p>
    <w:p w14:paraId="34561A76" w14:textId="468B2F98" w:rsidR="00BC4149" w:rsidRPr="002A3D79" w:rsidRDefault="003E152B" w:rsidP="00B10433">
      <w:pPr>
        <w:bidi/>
        <w:rPr>
          <w:rFonts w:ascii="Arial" w:hAnsi="Arial" w:cs="Arial"/>
          <w:color w:val="000000"/>
          <w:sz w:val="22"/>
          <w:szCs w:val="22"/>
          <w:shd w:val="clear" w:color="auto" w:fill="FFFFFF"/>
          <w:rtl/>
        </w:rPr>
      </w:pPr>
      <w:r w:rsidRPr="002A3D79">
        <w:rPr>
          <w:rFonts w:ascii="Arial" w:hAnsi="Arial" w:hint="cs"/>
          <w:i/>
          <w:iCs/>
          <w:sz w:val="22"/>
          <w:szCs w:val="22"/>
          <w:rtl/>
        </w:rPr>
        <w:t>"الإصغاء هو ما يشكّل العقل الموسيقي".</w:t>
      </w:r>
      <w:r w:rsidRPr="002A3D79">
        <w:rPr>
          <w:rFonts w:ascii="Arial" w:hAnsi="Arial" w:hint="cs"/>
          <w:sz w:val="22"/>
          <w:szCs w:val="22"/>
          <w:rtl/>
        </w:rPr>
        <w:br/>
      </w:r>
      <w:r w:rsidRPr="002A3D79">
        <w:rPr>
          <w:rFonts w:ascii="Arial" w:hAnsi="Arial" w:hint="cs"/>
          <w:color w:val="000000"/>
          <w:sz w:val="22"/>
          <w:szCs w:val="22"/>
          <w:shd w:val="clear" w:color="auto" w:fill="FFFFFF"/>
          <w:rtl/>
        </w:rPr>
        <w:t xml:space="preserve">نقدّم فيما يلي بعض تمارين الإصغاء المستوحاة من عمل </w:t>
      </w:r>
      <w:r w:rsidRPr="002A3D79">
        <w:rPr>
          <w:rFonts w:ascii="Arial" w:hAnsi="Arial"/>
          <w:i/>
          <w:iCs/>
          <w:color w:val="000000"/>
          <w:sz w:val="22"/>
          <w:szCs w:val="22"/>
          <w:shd w:val="clear" w:color="auto" w:fill="FFFFFF"/>
        </w:rPr>
        <w:t>Anthology of Text Scores</w:t>
      </w:r>
      <w:r w:rsidRPr="002A3D79">
        <w:rPr>
          <w:rFonts w:ascii="Arial" w:hAnsi="Arial" w:hint="cs"/>
          <w:color w:val="000000"/>
          <w:sz w:val="22"/>
          <w:szCs w:val="22"/>
          <w:shd w:val="clear" w:color="auto" w:fill="FFFFFF"/>
          <w:rtl/>
        </w:rPr>
        <w:t xml:space="preserve"> (مختارات من عشرات نصوص) لبولين أوليفيروس (المعرض الثاني). يؤكد نهج أوليفيروس في صناعة الموسيقى أهمية الإصغاء بعمق. جرّبها في أثناء استكشاف المعرض.</w:t>
      </w:r>
      <w:r w:rsidRPr="002A3D79">
        <w:rPr>
          <w:rFonts w:hint="cs"/>
          <w:rtl/>
        </w:rPr>
        <w:t xml:space="preserve"> </w:t>
      </w:r>
    </w:p>
    <w:p w14:paraId="10B71199" w14:textId="77777777" w:rsidR="00686B19" w:rsidRPr="002A3D79" w:rsidRDefault="00686B19" w:rsidP="00B10433">
      <w:pPr>
        <w:rPr>
          <w:rFonts w:ascii="Arial" w:hAnsi="Arial" w:cs="Arial"/>
          <w:sz w:val="22"/>
          <w:szCs w:val="22"/>
        </w:rPr>
      </w:pPr>
    </w:p>
    <w:p w14:paraId="4A2339C0" w14:textId="77777777" w:rsidR="008267AC" w:rsidRPr="002A3D79" w:rsidRDefault="008267AC" w:rsidP="00B10433">
      <w:pPr>
        <w:bidi/>
        <w:rPr>
          <w:rFonts w:ascii="Arial" w:hAnsi="Arial" w:cs="Arial"/>
          <w:sz w:val="22"/>
          <w:szCs w:val="22"/>
          <w:u w:val="single"/>
          <w:rtl/>
        </w:rPr>
      </w:pPr>
      <w:r w:rsidRPr="002A3D79">
        <w:rPr>
          <w:rFonts w:ascii="Arial" w:hAnsi="Arial" w:hint="cs"/>
          <w:sz w:val="22"/>
          <w:szCs w:val="22"/>
          <w:u w:val="single"/>
          <w:rtl/>
        </w:rPr>
        <w:t>جسدي عبارة عن صوت</w:t>
      </w:r>
    </w:p>
    <w:p w14:paraId="5D015D6D" w14:textId="4FE8CB44" w:rsidR="008267AC" w:rsidRPr="002A3D79" w:rsidRDefault="00531289" w:rsidP="00665F0A">
      <w:pPr>
        <w:bidi/>
        <w:rPr>
          <w:rFonts w:ascii="Arial" w:hAnsi="Arial" w:cs="Arial"/>
          <w:sz w:val="22"/>
          <w:szCs w:val="22"/>
          <w:rtl/>
        </w:rPr>
      </w:pPr>
      <w:r w:rsidRPr="002A3D79">
        <w:rPr>
          <w:rFonts w:ascii="Arial" w:hAnsi="Arial" w:hint="cs"/>
          <w:sz w:val="22"/>
          <w:szCs w:val="22"/>
          <w:rtl/>
        </w:rPr>
        <w:t>تنفّس بعمق واسترخِ. ابدأ باستشعار جسدك من الرأس إلى أخمص القدمين. وفكّر في إيقاعات جسدك الطبيعية: أنفاسك ودقات قلبك وغمضات عينيك وخطواتك. ما الإيقاعات الأخرى التي يمكنك سماعها عندما تصغى بعمق؟</w:t>
      </w:r>
    </w:p>
    <w:p w14:paraId="36A0BF8A" w14:textId="77777777" w:rsidR="00665F0A" w:rsidRPr="002A3D79" w:rsidRDefault="00665F0A" w:rsidP="00665F0A">
      <w:pPr>
        <w:rPr>
          <w:rFonts w:ascii="Arial" w:hAnsi="Arial" w:cs="Arial"/>
          <w:sz w:val="22"/>
          <w:szCs w:val="22"/>
        </w:rPr>
      </w:pPr>
    </w:p>
    <w:p w14:paraId="314F2118" w14:textId="77777777" w:rsidR="008267AC" w:rsidRPr="002A3D79" w:rsidRDefault="008267AC" w:rsidP="00B10433">
      <w:pPr>
        <w:bidi/>
        <w:rPr>
          <w:rFonts w:ascii="Arial" w:hAnsi="Arial" w:cs="Arial"/>
          <w:sz w:val="22"/>
          <w:szCs w:val="22"/>
          <w:u w:val="single"/>
          <w:rtl/>
        </w:rPr>
      </w:pPr>
      <w:r w:rsidRPr="002A3D79">
        <w:rPr>
          <w:rFonts w:ascii="Arial" w:hAnsi="Arial" w:hint="cs"/>
          <w:sz w:val="22"/>
          <w:szCs w:val="22"/>
          <w:u w:val="single"/>
          <w:rtl/>
        </w:rPr>
        <w:t>كل شيء يبعث الموسيقى</w:t>
      </w:r>
    </w:p>
    <w:p w14:paraId="43B575A1" w14:textId="5B84EDE3" w:rsidR="008267AC" w:rsidRPr="002A3D79" w:rsidRDefault="008267AC" w:rsidP="00665F0A">
      <w:pPr>
        <w:bidi/>
        <w:rPr>
          <w:rFonts w:ascii="Arial" w:hAnsi="Arial" w:cs="Arial"/>
          <w:sz w:val="22"/>
          <w:szCs w:val="22"/>
          <w:rtl/>
        </w:rPr>
      </w:pPr>
      <w:r w:rsidRPr="002A3D79">
        <w:rPr>
          <w:rFonts w:ascii="Arial" w:hAnsi="Arial" w:hint="cs"/>
          <w:sz w:val="22"/>
          <w:szCs w:val="22"/>
          <w:rtl/>
        </w:rPr>
        <w:t>ما عليك سوى الإصغاء. واعتبر كل الأصوات من حولك موسيقى. وغنِّ، سواء بداخلك أو بصوت عالٍ.</w:t>
      </w:r>
    </w:p>
    <w:p w14:paraId="13A68EC0" w14:textId="77777777" w:rsidR="00665F0A" w:rsidRPr="002A3D79" w:rsidRDefault="00665F0A" w:rsidP="00665F0A">
      <w:pPr>
        <w:rPr>
          <w:rFonts w:ascii="Arial" w:hAnsi="Arial" w:cs="Arial"/>
          <w:sz w:val="22"/>
          <w:szCs w:val="22"/>
        </w:rPr>
      </w:pPr>
    </w:p>
    <w:p w14:paraId="1BE47A37" w14:textId="77777777" w:rsidR="00665F0A" w:rsidRPr="002A3D79" w:rsidRDefault="008267AC" w:rsidP="00665F0A">
      <w:pPr>
        <w:bidi/>
        <w:rPr>
          <w:rFonts w:ascii="Arial" w:hAnsi="Arial" w:cs="Arial"/>
          <w:sz w:val="22"/>
          <w:szCs w:val="22"/>
          <w:u w:val="single"/>
          <w:rtl/>
        </w:rPr>
      </w:pPr>
      <w:r w:rsidRPr="002A3D79">
        <w:rPr>
          <w:rFonts w:ascii="Arial" w:hAnsi="Arial" w:hint="cs"/>
          <w:sz w:val="22"/>
          <w:szCs w:val="22"/>
          <w:u w:val="single"/>
          <w:rtl/>
        </w:rPr>
        <w:t>التلقي / الإرجاع</w:t>
      </w:r>
    </w:p>
    <w:p w14:paraId="5D34937E" w14:textId="7C587CEA" w:rsidR="008267AC" w:rsidRPr="002A3D79" w:rsidRDefault="008267AC" w:rsidP="00665F0A">
      <w:pPr>
        <w:bidi/>
        <w:rPr>
          <w:rFonts w:ascii="Arial" w:hAnsi="Arial" w:cs="Arial"/>
          <w:sz w:val="22"/>
          <w:szCs w:val="22"/>
          <w:rtl/>
        </w:rPr>
      </w:pPr>
      <w:r w:rsidRPr="002A3D79">
        <w:rPr>
          <w:rFonts w:ascii="Arial" w:hAnsi="Arial" w:hint="cs"/>
          <w:sz w:val="22"/>
          <w:szCs w:val="22"/>
          <w:rtl/>
        </w:rPr>
        <w:t>اختر صوتًا. تنفّس بعمق في أثناء استعدادك لإصدار هذا الصوت. تنفّس، ثم أصدِر صوتك في أثناء الزفير. اختَر صوتًا آخر وكرّر ذلك. وإذا كنت مع أشخاص آخرين، فافعلوا ذلك معًا. ما نوع الموسيقى التي يمكن أن تُصدروها معًا؟</w:t>
      </w:r>
    </w:p>
    <w:p w14:paraId="428B0BBF" w14:textId="77777777" w:rsidR="009A5987" w:rsidRPr="002A3D79" w:rsidRDefault="009A5987" w:rsidP="00C05780">
      <w:pPr>
        <w:rPr>
          <w:rFonts w:ascii="Arial" w:hAnsi="Arial" w:cs="Arial"/>
          <w:sz w:val="22"/>
          <w:szCs w:val="22"/>
        </w:rPr>
      </w:pPr>
    </w:p>
    <w:p w14:paraId="760B907D" w14:textId="47E8A191" w:rsidR="00C05780" w:rsidRPr="002A3D79" w:rsidRDefault="00C05780" w:rsidP="00C05780">
      <w:pPr>
        <w:bidi/>
        <w:rPr>
          <w:rFonts w:ascii="Arial" w:hAnsi="Arial" w:cs="Arial"/>
          <w:sz w:val="22"/>
          <w:szCs w:val="22"/>
          <w:u w:val="single"/>
          <w:rtl/>
        </w:rPr>
      </w:pP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p>
    <w:p w14:paraId="34B31461" w14:textId="77777777" w:rsidR="00C05780" w:rsidRPr="002A3D79" w:rsidRDefault="00C05780" w:rsidP="00C05780">
      <w:pPr>
        <w:bidi/>
        <w:rPr>
          <w:rFonts w:ascii="Arial" w:hAnsi="Arial" w:cs="Arial"/>
          <w:b/>
          <w:bCs/>
          <w:sz w:val="22"/>
          <w:szCs w:val="22"/>
          <w:rtl/>
        </w:rPr>
      </w:pPr>
      <w:r w:rsidRPr="002A3D79">
        <w:rPr>
          <w:rFonts w:ascii="Arial" w:hAnsi="Arial" w:hint="cs"/>
          <w:b/>
          <w:bCs/>
          <w:sz w:val="22"/>
          <w:szCs w:val="22"/>
          <w:rtl/>
        </w:rPr>
        <w:t>كولوفون</w:t>
      </w:r>
    </w:p>
    <w:p w14:paraId="5521A893" w14:textId="77777777" w:rsidR="00C05780" w:rsidRPr="002A3D79" w:rsidRDefault="00C05780" w:rsidP="00C05780">
      <w:pPr>
        <w:rPr>
          <w:rFonts w:ascii="Arial" w:hAnsi="Arial" w:cs="Arial"/>
          <w:sz w:val="22"/>
          <w:szCs w:val="22"/>
        </w:rPr>
      </w:pPr>
    </w:p>
    <w:p w14:paraId="074CF95B" w14:textId="77777777" w:rsidR="00C05780" w:rsidRPr="002A3D79" w:rsidRDefault="00C05780" w:rsidP="00C05780">
      <w:pPr>
        <w:bidi/>
        <w:rPr>
          <w:rFonts w:ascii="Arial" w:hAnsi="Arial" w:cs="Arial"/>
          <w:sz w:val="22"/>
          <w:szCs w:val="22"/>
          <w:rtl/>
        </w:rPr>
      </w:pPr>
      <w:r w:rsidRPr="002A3D79">
        <w:rPr>
          <w:rFonts w:ascii="Arial" w:hAnsi="Arial" w:hint="cs"/>
          <w:sz w:val="22"/>
          <w:szCs w:val="22"/>
          <w:rtl/>
        </w:rPr>
        <w:t>برعاية سام ثورن مع غيلي فوكس ونيال فاريلي.</w:t>
      </w:r>
      <w:r w:rsidRPr="002A3D79">
        <w:rPr>
          <w:rFonts w:hint="cs"/>
          <w:rtl/>
        </w:rPr>
        <w:t xml:space="preserve"> </w:t>
      </w:r>
    </w:p>
    <w:p w14:paraId="2F06C564" w14:textId="77777777" w:rsidR="00C05780" w:rsidRPr="002A3D79" w:rsidRDefault="00C05780" w:rsidP="00C05780">
      <w:pPr>
        <w:rPr>
          <w:rFonts w:ascii="Arial" w:hAnsi="Arial" w:cs="Arial"/>
          <w:sz w:val="22"/>
          <w:szCs w:val="22"/>
        </w:rPr>
      </w:pPr>
    </w:p>
    <w:p w14:paraId="31CF630C" w14:textId="67C19ECF" w:rsidR="00C05780" w:rsidRPr="002A3D79" w:rsidRDefault="00C05780" w:rsidP="00C05780">
      <w:pPr>
        <w:bidi/>
        <w:rPr>
          <w:rFonts w:ascii="Arial" w:hAnsi="Arial" w:cs="Arial"/>
          <w:sz w:val="22"/>
          <w:szCs w:val="22"/>
          <w:rtl/>
        </w:rPr>
      </w:pPr>
      <w:r w:rsidRPr="002A3D79">
        <w:rPr>
          <w:rFonts w:ascii="Arial" w:hAnsi="Arial" w:hint="cs"/>
          <w:i/>
          <w:iCs/>
          <w:sz w:val="22"/>
          <w:szCs w:val="22"/>
          <w:rtl/>
        </w:rPr>
        <w:t>الأرض المجوّفة: الفن والكهوف والخيال الجوفي</w:t>
      </w:r>
      <w:r w:rsidRPr="002A3D79">
        <w:rPr>
          <w:rFonts w:ascii="Arial" w:hAnsi="Arial" w:hint="cs"/>
          <w:sz w:val="22"/>
          <w:szCs w:val="22"/>
          <w:rtl/>
        </w:rPr>
        <w:t xml:space="preserve"> هو معرض </w:t>
      </w:r>
      <w:r w:rsidRPr="002A3D79">
        <w:rPr>
          <w:rFonts w:ascii="Arial" w:hAnsi="Arial"/>
          <w:sz w:val="22"/>
          <w:szCs w:val="22"/>
        </w:rPr>
        <w:t>Hayward Gallery Touring</w:t>
      </w:r>
      <w:r w:rsidRPr="002A3D79">
        <w:rPr>
          <w:rFonts w:ascii="Arial" w:hAnsi="Arial" w:hint="cs"/>
          <w:sz w:val="22"/>
          <w:szCs w:val="22"/>
          <w:rtl/>
        </w:rPr>
        <w:t xml:space="preserve">، تم تطويره بالشراكة مع معرض </w:t>
      </w:r>
      <w:r w:rsidRPr="002A3D79">
        <w:rPr>
          <w:rFonts w:ascii="Arial" w:hAnsi="Arial"/>
          <w:sz w:val="22"/>
          <w:szCs w:val="22"/>
        </w:rPr>
        <w:t>Nottingham Contemporary</w:t>
      </w:r>
      <w:r w:rsidRPr="002A3D79">
        <w:rPr>
          <w:rFonts w:ascii="Arial" w:hAnsi="Arial" w:hint="cs"/>
          <w:sz w:val="22"/>
          <w:szCs w:val="22"/>
          <w:rtl/>
        </w:rPr>
        <w:t xml:space="preserve"> وبالتعاون مع معارض </w:t>
      </w:r>
      <w:r w:rsidRPr="002A3D79">
        <w:rPr>
          <w:rFonts w:ascii="Arial" w:hAnsi="Arial"/>
          <w:sz w:val="22"/>
          <w:szCs w:val="22"/>
        </w:rPr>
        <w:t xml:space="preserve">The </w:t>
      </w:r>
      <w:proofErr w:type="spellStart"/>
      <w:r w:rsidRPr="002A3D79">
        <w:rPr>
          <w:rFonts w:ascii="Arial" w:hAnsi="Arial"/>
          <w:sz w:val="22"/>
          <w:szCs w:val="22"/>
        </w:rPr>
        <w:t>Glucksman</w:t>
      </w:r>
      <w:proofErr w:type="spellEnd"/>
      <w:r w:rsidRPr="002A3D79">
        <w:rPr>
          <w:rFonts w:ascii="Arial" w:hAnsi="Arial" w:hint="cs"/>
          <w:sz w:val="22"/>
          <w:szCs w:val="22"/>
          <w:rtl/>
        </w:rPr>
        <w:t xml:space="preserve"> و</w:t>
      </w:r>
      <w:r w:rsidRPr="002A3D79">
        <w:rPr>
          <w:rFonts w:ascii="Arial" w:hAnsi="Arial"/>
          <w:sz w:val="22"/>
          <w:szCs w:val="22"/>
        </w:rPr>
        <w:t>Cork</w:t>
      </w:r>
      <w:r w:rsidRPr="002A3D79">
        <w:rPr>
          <w:rFonts w:ascii="Arial" w:hAnsi="Arial" w:hint="cs"/>
          <w:sz w:val="22"/>
          <w:szCs w:val="22"/>
          <w:rtl/>
        </w:rPr>
        <w:t xml:space="preserve"> و</w:t>
      </w:r>
      <w:r w:rsidRPr="002A3D79">
        <w:rPr>
          <w:rFonts w:ascii="Arial" w:hAnsi="Arial"/>
          <w:sz w:val="22"/>
          <w:szCs w:val="22"/>
        </w:rPr>
        <w:t>RAMM</w:t>
      </w:r>
      <w:r w:rsidRPr="002A3D79">
        <w:rPr>
          <w:rFonts w:ascii="Arial" w:hAnsi="Arial" w:hint="cs"/>
          <w:sz w:val="22"/>
          <w:szCs w:val="22"/>
          <w:rtl/>
        </w:rPr>
        <w:t xml:space="preserve"> و</w:t>
      </w:r>
      <w:r w:rsidRPr="002A3D79">
        <w:rPr>
          <w:rFonts w:ascii="Arial" w:hAnsi="Arial"/>
          <w:sz w:val="22"/>
          <w:szCs w:val="22"/>
        </w:rPr>
        <w:t>Exeter</w:t>
      </w:r>
      <w:r w:rsidRPr="002A3D79">
        <w:rPr>
          <w:rFonts w:ascii="Arial" w:hAnsi="Arial" w:hint="cs"/>
          <w:sz w:val="22"/>
          <w:szCs w:val="22"/>
          <w:rtl/>
        </w:rPr>
        <w:t xml:space="preserve"> حيث سيقوم بجولة طوال الفترة 2023-2024.</w:t>
      </w:r>
      <w:r w:rsidRPr="002A3D79">
        <w:rPr>
          <w:rFonts w:ascii="Arial" w:hAnsi="Arial" w:hint="cs"/>
          <w:sz w:val="22"/>
          <w:szCs w:val="22"/>
          <w:rtl/>
        </w:rPr>
        <w:br/>
      </w:r>
      <w:r w:rsidRPr="002A3D79">
        <w:rPr>
          <w:rFonts w:ascii="Arial" w:hAnsi="Arial" w:hint="cs"/>
          <w:sz w:val="22"/>
          <w:szCs w:val="22"/>
          <w:rtl/>
        </w:rPr>
        <w:br/>
        <w:t xml:space="preserve">ويتلقى هذا المعرض دعمًا سخيًا من مركز </w:t>
      </w:r>
      <w:proofErr w:type="spellStart"/>
      <w:r w:rsidRPr="002A3D79">
        <w:rPr>
          <w:rFonts w:ascii="Arial" w:hAnsi="Arial"/>
          <w:sz w:val="22"/>
          <w:szCs w:val="22"/>
        </w:rPr>
        <w:t>GeoHumanities</w:t>
      </w:r>
      <w:proofErr w:type="spellEnd"/>
      <w:r w:rsidRPr="002A3D79">
        <w:rPr>
          <w:rFonts w:ascii="Arial" w:hAnsi="Arial" w:hint="cs"/>
          <w:sz w:val="22"/>
          <w:szCs w:val="22"/>
          <w:rtl/>
        </w:rPr>
        <w:t>، بكلية رويال هولواي بجامعة لندن، ضمن مشروع حصل على تمويل من مجلس الأبحاث الأوروبي (</w:t>
      </w:r>
      <w:r w:rsidRPr="002A3D79">
        <w:rPr>
          <w:rFonts w:ascii="Arial" w:hAnsi="Arial"/>
          <w:sz w:val="22"/>
          <w:szCs w:val="22"/>
        </w:rPr>
        <w:t>ERC</w:t>
      </w:r>
      <w:r w:rsidRPr="002A3D79">
        <w:rPr>
          <w:rFonts w:ascii="Arial" w:hAnsi="Arial" w:hint="cs"/>
          <w:sz w:val="22"/>
          <w:szCs w:val="22"/>
          <w:rtl/>
        </w:rPr>
        <w:t xml:space="preserve">) في إطار برنامج </w:t>
      </w:r>
      <w:r w:rsidRPr="002A3D79">
        <w:rPr>
          <w:rFonts w:ascii="Arial" w:hAnsi="Arial"/>
          <w:sz w:val="22"/>
          <w:szCs w:val="22"/>
        </w:rPr>
        <w:t>Horizon 2020</w:t>
      </w:r>
      <w:r w:rsidRPr="002A3D79">
        <w:rPr>
          <w:rFonts w:ascii="Arial" w:hAnsi="Arial" w:hint="cs"/>
          <w:sz w:val="22"/>
          <w:szCs w:val="22"/>
          <w:rtl/>
        </w:rPr>
        <w:t xml:space="preserve"> للأبحاث والابتكار التابع للاتحاد الأوروبي و</w:t>
      </w:r>
      <w:r w:rsidRPr="002A3D79">
        <w:rPr>
          <w:rFonts w:ascii="Arial" w:hAnsi="Arial"/>
          <w:sz w:val="22"/>
          <w:szCs w:val="22"/>
        </w:rPr>
        <w:t>Leverhulme Trust</w:t>
      </w:r>
      <w:r w:rsidRPr="002A3D79">
        <w:rPr>
          <w:rFonts w:ascii="Arial" w:hAnsi="Arial" w:hint="cs"/>
          <w:sz w:val="22"/>
          <w:szCs w:val="22"/>
          <w:rtl/>
        </w:rPr>
        <w:t xml:space="preserve"> من خلال جائزة فيليب ليفرهولم.</w:t>
      </w:r>
    </w:p>
    <w:p w14:paraId="7C179567" w14:textId="77777777" w:rsidR="00C05780" w:rsidRPr="002A3D79" w:rsidRDefault="00C05780" w:rsidP="00C05780">
      <w:pPr>
        <w:rPr>
          <w:rFonts w:ascii="Arial" w:hAnsi="Arial" w:cs="Arial"/>
          <w:sz w:val="22"/>
          <w:szCs w:val="22"/>
        </w:rPr>
      </w:pPr>
    </w:p>
    <w:p w14:paraId="144801D2" w14:textId="77777777" w:rsidR="00DF55E1" w:rsidRDefault="00C05780" w:rsidP="00DF55E1">
      <w:pPr>
        <w:spacing w:line="360" w:lineRule="auto"/>
        <w:rPr>
          <w:rFonts w:ascii="Arial" w:hAnsi="Arial"/>
          <w:sz w:val="22"/>
          <w:szCs w:val="22"/>
        </w:rPr>
      </w:pPr>
      <w:r w:rsidRPr="002A3D79">
        <w:rPr>
          <w:rFonts w:ascii="Arial" w:hAnsi="Arial" w:hint="cs"/>
          <w:sz w:val="22"/>
          <w:szCs w:val="22"/>
          <w:rtl/>
        </w:rPr>
        <w:t xml:space="preserve">لمزيد من المعلومات عن المعرض والفعاليات ذات الصلة وبرامج التعلّم، تفضل بزيارة الموقع الإلكتروني </w:t>
      </w:r>
      <w:r w:rsidRPr="002A3D79">
        <w:rPr>
          <w:rFonts w:ascii="Arial" w:hAnsi="Arial"/>
          <w:sz w:val="22"/>
          <w:szCs w:val="22"/>
        </w:rPr>
        <w:t>nottinghamconte</w:t>
      </w:r>
      <w:r w:rsidR="00DF55E1">
        <w:rPr>
          <w:rFonts w:ascii="Arial" w:hAnsi="Arial"/>
          <w:sz w:val="22"/>
          <w:szCs w:val="22"/>
        </w:rPr>
        <w:t>mporary</w:t>
      </w:r>
      <w:r w:rsidRPr="002A3D79">
        <w:rPr>
          <w:rFonts w:ascii="Arial" w:hAnsi="Arial"/>
          <w:sz w:val="22"/>
          <w:szCs w:val="22"/>
        </w:rPr>
        <w:t>.org</w:t>
      </w:r>
    </w:p>
    <w:p w14:paraId="43F90392" w14:textId="77777777" w:rsidR="00DF55E1" w:rsidRDefault="00C05780" w:rsidP="00DF55E1">
      <w:pPr>
        <w:spacing w:line="360" w:lineRule="auto"/>
        <w:rPr>
          <w:rFonts w:ascii="Arial" w:hAnsi="Arial"/>
          <w:sz w:val="22"/>
          <w:szCs w:val="22"/>
          <w:rtl/>
        </w:rPr>
      </w:pPr>
      <w:r w:rsidRPr="002A3D79">
        <w:rPr>
          <w:rFonts w:ascii="Arial" w:hAnsi="Arial" w:hint="cs"/>
          <w:sz w:val="22"/>
          <w:szCs w:val="22"/>
          <w:rtl/>
        </w:rPr>
        <w:t xml:space="preserve"> أو ابحث هنا:</w:t>
      </w:r>
    </w:p>
    <w:p w14:paraId="5D2295C5" w14:textId="191E8C4C" w:rsidR="00DF55E1" w:rsidRPr="00DF55E1" w:rsidRDefault="00C05780" w:rsidP="00DF55E1">
      <w:pPr>
        <w:spacing w:line="360" w:lineRule="auto"/>
        <w:rPr>
          <w:rFonts w:ascii="Unica77 LL" w:hAnsi="Unica77 LL" w:cs="Unica77 LL"/>
          <w:sz w:val="36"/>
          <w:szCs w:val="36"/>
          <w:rtl/>
        </w:rPr>
      </w:pPr>
      <w:r w:rsidRPr="002A3D79">
        <w:rPr>
          <w:rFonts w:ascii="Arial" w:hAnsi="Arial" w:hint="cs"/>
          <w:sz w:val="22"/>
          <w:szCs w:val="22"/>
          <w:rtl/>
        </w:rPr>
        <w:t xml:space="preserve"> </w:t>
      </w:r>
      <w:r w:rsidR="00DF55E1" w:rsidRPr="00715767">
        <w:rPr>
          <w:rFonts w:ascii="Unica77 LL" w:hAnsi="Unica77 LL" w:cs="Unica77 LL"/>
          <w:sz w:val="36"/>
          <w:szCs w:val="36"/>
        </w:rPr>
        <w:fldChar w:fldCharType="begin"/>
      </w:r>
      <w:r w:rsidR="00DF55E1" w:rsidRPr="00715767">
        <w:rPr>
          <w:rFonts w:ascii="Unica77 LL" w:hAnsi="Unica77 LL" w:cs="Unica77 LL"/>
          <w:sz w:val="36"/>
          <w:szCs w:val="36"/>
        </w:rPr>
        <w:instrText xml:space="preserve"> INCLUDEPICTURE "/var/folders/06/p0yt77pn3sd08pcptg0l7rnr0000gr/T/com.microsoft.Word/WebArchiveCopyPasteTempFiles/page2image21880752" \* MERGEFORMATINET </w:instrText>
      </w:r>
      <w:r w:rsidR="00DF55E1" w:rsidRPr="00715767">
        <w:rPr>
          <w:rFonts w:ascii="Unica77 LL" w:hAnsi="Unica77 LL" w:cs="Unica77 LL"/>
          <w:sz w:val="36"/>
          <w:szCs w:val="36"/>
        </w:rPr>
        <w:fldChar w:fldCharType="separate"/>
      </w:r>
      <w:r w:rsidR="00DF55E1" w:rsidRPr="00606950">
        <w:rPr>
          <w:rFonts w:ascii="Unica77 LL" w:hAnsi="Unica77 LL" w:cs="Unica77 LL"/>
          <w:noProof/>
          <w:sz w:val="36"/>
          <w:szCs w:val="36"/>
        </w:rPr>
        <w:drawing>
          <wp:inline distT="0" distB="0" distL="0" distR="0" wp14:anchorId="71B3510A" wp14:editId="0738DBE8">
            <wp:extent cx="965835" cy="965835"/>
            <wp:effectExtent l="0" t="0" r="0" b="0"/>
            <wp:docPr id="1" name="Picture 1" descr="page2image2188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218807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835" cy="965835"/>
                    </a:xfrm>
                    <a:prstGeom prst="rect">
                      <a:avLst/>
                    </a:prstGeom>
                    <a:noFill/>
                    <a:ln>
                      <a:noFill/>
                    </a:ln>
                  </pic:spPr>
                </pic:pic>
              </a:graphicData>
            </a:graphic>
          </wp:inline>
        </w:drawing>
      </w:r>
      <w:r w:rsidR="00DF55E1" w:rsidRPr="00715767">
        <w:rPr>
          <w:rFonts w:ascii="Unica77 LL" w:hAnsi="Unica77 LL" w:cs="Unica77 LL"/>
          <w:sz w:val="36"/>
          <w:szCs w:val="36"/>
        </w:rPr>
        <w:fldChar w:fldCharType="end"/>
      </w:r>
    </w:p>
    <w:p w14:paraId="2EDF9C70" w14:textId="77777777" w:rsidR="00C05780" w:rsidRPr="00B45CF6" w:rsidRDefault="00C05780" w:rsidP="00C05780">
      <w:pPr>
        <w:rPr>
          <w:rFonts w:asciiTheme="minorBidi" w:hAnsiTheme="minorBidi" w:cstheme="minorBidi"/>
          <w:sz w:val="22"/>
          <w:szCs w:val="22"/>
        </w:rPr>
      </w:pPr>
    </w:p>
    <w:p w14:paraId="53815040" w14:textId="77777777" w:rsidR="00C05780" w:rsidRPr="002A3D79" w:rsidRDefault="00C05780" w:rsidP="00C05780">
      <w:pPr>
        <w:bidi/>
        <w:rPr>
          <w:rFonts w:ascii="Arial" w:hAnsi="Arial" w:cs="Arial"/>
          <w:sz w:val="22"/>
          <w:szCs w:val="22"/>
          <w:rtl/>
        </w:rPr>
      </w:pPr>
      <w:r w:rsidRPr="002A3D79">
        <w:rPr>
          <w:rFonts w:ascii="Arial" w:hAnsi="Arial" w:hint="cs"/>
          <w:sz w:val="22"/>
          <w:szCs w:val="22"/>
          <w:rtl/>
        </w:rPr>
        <w:t>أصبحت جميع برامجنا متاحة من خلال الدعم الذي يقدمه جمهورنا. إذا استمتعت بالزيارة اليوم، يرجى التفكير في تقديم الدعم. يبلغ مقدار التبرع المقترح 3 جنيهات إسترلينية.</w:t>
      </w:r>
    </w:p>
    <w:p w14:paraId="53DAF18A" w14:textId="29C5CF71" w:rsidR="003B033F" w:rsidRPr="002A3D79" w:rsidRDefault="003B033F">
      <w:pPr>
        <w:rPr>
          <w:rFonts w:ascii="Arial" w:hAnsi="Arial" w:cs="Arial"/>
          <w:sz w:val="22"/>
          <w:szCs w:val="22"/>
        </w:rPr>
      </w:pPr>
    </w:p>
    <w:p w14:paraId="2432B546" w14:textId="77777777" w:rsidR="00C15DE8" w:rsidRPr="002A3D79" w:rsidRDefault="00C15DE8" w:rsidP="00C15DE8">
      <w:pPr>
        <w:bidi/>
        <w:rPr>
          <w:rFonts w:ascii="Arial" w:hAnsi="Arial" w:cs="Arial"/>
          <w:sz w:val="22"/>
          <w:szCs w:val="22"/>
          <w:u w:val="single"/>
          <w:rtl/>
        </w:rPr>
      </w:pPr>
      <w:r w:rsidRPr="002A3D79">
        <w:rPr>
          <w:rFonts w:ascii="Arial" w:hAnsi="Arial" w:hint="cs"/>
          <w:sz w:val="22"/>
          <w:szCs w:val="22"/>
          <w:u w:val="single"/>
          <w:rtl/>
        </w:rPr>
        <w:lastRenderedPageBreak/>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r w:rsidRPr="002A3D79">
        <w:rPr>
          <w:rFonts w:ascii="Arial" w:hAnsi="Arial" w:hint="cs"/>
          <w:sz w:val="22"/>
          <w:szCs w:val="22"/>
          <w:u w:val="single"/>
          <w:rtl/>
        </w:rPr>
        <w:tab/>
      </w:r>
    </w:p>
    <w:p w14:paraId="6BD52961" w14:textId="77777777" w:rsidR="00C15DE8" w:rsidRPr="002A3D79" w:rsidRDefault="00C15DE8" w:rsidP="00C15DE8">
      <w:pPr>
        <w:bidi/>
        <w:rPr>
          <w:rFonts w:ascii="Arial" w:hAnsi="Arial" w:cs="Arial"/>
          <w:b/>
          <w:bCs/>
          <w:sz w:val="22"/>
          <w:szCs w:val="22"/>
          <w:rtl/>
        </w:rPr>
      </w:pPr>
      <w:r w:rsidRPr="002A3D79">
        <w:rPr>
          <w:rFonts w:ascii="Arial" w:hAnsi="Arial" w:hint="cs"/>
          <w:b/>
          <w:bCs/>
          <w:sz w:val="22"/>
          <w:szCs w:val="22"/>
          <w:rtl/>
        </w:rPr>
        <w:t>بعد الزيارة</w:t>
      </w:r>
    </w:p>
    <w:p w14:paraId="4E1E158F" w14:textId="77777777" w:rsidR="00C15DE8" w:rsidRPr="002A3D79" w:rsidRDefault="00C15DE8" w:rsidP="00C15DE8">
      <w:pPr>
        <w:rPr>
          <w:rFonts w:ascii="Arial" w:hAnsi="Arial" w:cs="Arial"/>
          <w:sz w:val="22"/>
          <w:szCs w:val="22"/>
        </w:rPr>
      </w:pPr>
    </w:p>
    <w:p w14:paraId="751FB3E6" w14:textId="4D9A5A06" w:rsidR="00C15DE8" w:rsidRPr="00F40DCC" w:rsidRDefault="00C15DE8" w:rsidP="00C15DE8">
      <w:pPr>
        <w:bidi/>
        <w:rPr>
          <w:rFonts w:ascii="Arial" w:hAnsi="Arial" w:cs="Arial"/>
          <w:sz w:val="22"/>
          <w:szCs w:val="22"/>
          <w:rtl/>
        </w:rPr>
      </w:pPr>
      <w:r w:rsidRPr="002A3D79">
        <w:rPr>
          <w:rFonts w:ascii="Arial" w:hAnsi="Arial" w:hint="cs"/>
          <w:sz w:val="22"/>
          <w:szCs w:val="22"/>
          <w:rtl/>
        </w:rPr>
        <w:t xml:space="preserve">في مدينة الكهوف، يمكنك اكتشاف أكبر قسم متاح للجمهور من شبكة مترو أنفاق نوتنغهام الواسعة. وهي تقع في أسفل الدرج بجانب بنايتنا. أظهِر ملاحظات المعرض هذه لتحصل على خصم بنسبة </w:t>
      </w:r>
      <w:r w:rsidR="00613F4C" w:rsidRPr="00613F4C">
        <w:rPr>
          <w:rFonts w:ascii="Arial" w:hAnsi="Arial"/>
          <w:sz w:val="22"/>
          <w:szCs w:val="22"/>
        </w:rPr>
        <w:t>10</w:t>
      </w:r>
      <w:r w:rsidRPr="00613F4C">
        <w:rPr>
          <w:rFonts w:ascii="Arial" w:hAnsi="Arial"/>
          <w:sz w:val="22"/>
          <w:szCs w:val="22"/>
        </w:rPr>
        <w:t>%</w:t>
      </w:r>
      <w:r w:rsidRPr="002A3D79">
        <w:rPr>
          <w:rFonts w:ascii="Arial" w:hAnsi="Arial" w:hint="cs"/>
          <w:sz w:val="22"/>
          <w:szCs w:val="22"/>
          <w:rtl/>
        </w:rPr>
        <w:t xml:space="preserve"> على تذكرتك.</w:t>
      </w:r>
    </w:p>
    <w:sectPr w:rsidR="00C15DE8" w:rsidRPr="00F40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Unica77 LL">
    <w:panose1 w:val="020B0804030101020102"/>
    <w:charset w:val="4D"/>
    <w:family w:val="swiss"/>
    <w:notTrueType/>
    <w:pitch w:val="variable"/>
    <w:sig w:usb0="A00000BF" w:usb1="4000206B" w:usb2="00000008"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333B"/>
    <w:multiLevelType w:val="hybridMultilevel"/>
    <w:tmpl w:val="5DAC232C"/>
    <w:lvl w:ilvl="0" w:tplc="09623A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8848A2"/>
    <w:multiLevelType w:val="hybridMultilevel"/>
    <w:tmpl w:val="1DCA0E24"/>
    <w:lvl w:ilvl="0" w:tplc="94B8EE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092E80"/>
    <w:multiLevelType w:val="multilevel"/>
    <w:tmpl w:val="31E6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F36A15"/>
    <w:multiLevelType w:val="hybridMultilevel"/>
    <w:tmpl w:val="94AE7CD6"/>
    <w:lvl w:ilvl="0" w:tplc="E58CC8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7980132">
    <w:abstractNumId w:val="2"/>
  </w:num>
  <w:num w:numId="2" w16cid:durableId="501430297">
    <w:abstractNumId w:val="0"/>
  </w:num>
  <w:num w:numId="3" w16cid:durableId="2072460773">
    <w:abstractNumId w:val="1"/>
  </w:num>
  <w:num w:numId="4" w16cid:durableId="1326514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A7"/>
    <w:rsid w:val="00050AA5"/>
    <w:rsid w:val="0006669F"/>
    <w:rsid w:val="000A7538"/>
    <w:rsid w:val="000C1618"/>
    <w:rsid w:val="000C4EE5"/>
    <w:rsid w:val="00106FEF"/>
    <w:rsid w:val="0014614B"/>
    <w:rsid w:val="00181210"/>
    <w:rsid w:val="001A55EA"/>
    <w:rsid w:val="001D25DF"/>
    <w:rsid w:val="001E2ACF"/>
    <w:rsid w:val="001E61E0"/>
    <w:rsid w:val="00204AF5"/>
    <w:rsid w:val="002714A0"/>
    <w:rsid w:val="002808F5"/>
    <w:rsid w:val="002A2FBB"/>
    <w:rsid w:val="002A3D79"/>
    <w:rsid w:val="002A4F42"/>
    <w:rsid w:val="00304A73"/>
    <w:rsid w:val="00307F55"/>
    <w:rsid w:val="00323762"/>
    <w:rsid w:val="00330A06"/>
    <w:rsid w:val="003B033F"/>
    <w:rsid w:val="003B4FB4"/>
    <w:rsid w:val="003C1DFF"/>
    <w:rsid w:val="003C5020"/>
    <w:rsid w:val="003E152B"/>
    <w:rsid w:val="003E4275"/>
    <w:rsid w:val="00405095"/>
    <w:rsid w:val="00405E19"/>
    <w:rsid w:val="0043059C"/>
    <w:rsid w:val="00443284"/>
    <w:rsid w:val="0047127A"/>
    <w:rsid w:val="004B47E3"/>
    <w:rsid w:val="004B523A"/>
    <w:rsid w:val="004D2416"/>
    <w:rsid w:val="00505E84"/>
    <w:rsid w:val="0052493D"/>
    <w:rsid w:val="00531289"/>
    <w:rsid w:val="0053632A"/>
    <w:rsid w:val="005B6969"/>
    <w:rsid w:val="005C482B"/>
    <w:rsid w:val="005E02E8"/>
    <w:rsid w:val="00603260"/>
    <w:rsid w:val="0060422E"/>
    <w:rsid w:val="00613F4C"/>
    <w:rsid w:val="00636A6E"/>
    <w:rsid w:val="00651768"/>
    <w:rsid w:val="00662D6C"/>
    <w:rsid w:val="00665F0A"/>
    <w:rsid w:val="00674A40"/>
    <w:rsid w:val="00685673"/>
    <w:rsid w:val="00686B19"/>
    <w:rsid w:val="006B26AC"/>
    <w:rsid w:val="006C0018"/>
    <w:rsid w:val="00733587"/>
    <w:rsid w:val="0073516C"/>
    <w:rsid w:val="00743D6F"/>
    <w:rsid w:val="00770FF0"/>
    <w:rsid w:val="00771F87"/>
    <w:rsid w:val="00780E9C"/>
    <w:rsid w:val="007D4711"/>
    <w:rsid w:val="0081686D"/>
    <w:rsid w:val="008267AC"/>
    <w:rsid w:val="00890FB9"/>
    <w:rsid w:val="008E00E3"/>
    <w:rsid w:val="00904A80"/>
    <w:rsid w:val="00916C2E"/>
    <w:rsid w:val="00923C9C"/>
    <w:rsid w:val="00942B12"/>
    <w:rsid w:val="00954D1C"/>
    <w:rsid w:val="00955651"/>
    <w:rsid w:val="0096265B"/>
    <w:rsid w:val="00981A9B"/>
    <w:rsid w:val="009A5987"/>
    <w:rsid w:val="009C4CB1"/>
    <w:rsid w:val="009C7762"/>
    <w:rsid w:val="00A62194"/>
    <w:rsid w:val="00A648DF"/>
    <w:rsid w:val="00A72304"/>
    <w:rsid w:val="00AE4786"/>
    <w:rsid w:val="00B10433"/>
    <w:rsid w:val="00B154A7"/>
    <w:rsid w:val="00B45CF6"/>
    <w:rsid w:val="00B672D4"/>
    <w:rsid w:val="00B97018"/>
    <w:rsid w:val="00BB3459"/>
    <w:rsid w:val="00BB367A"/>
    <w:rsid w:val="00BC4149"/>
    <w:rsid w:val="00BC5755"/>
    <w:rsid w:val="00BD49E7"/>
    <w:rsid w:val="00BE7489"/>
    <w:rsid w:val="00C05780"/>
    <w:rsid w:val="00C15DE8"/>
    <w:rsid w:val="00C21D4A"/>
    <w:rsid w:val="00C356B2"/>
    <w:rsid w:val="00C36709"/>
    <w:rsid w:val="00C40D67"/>
    <w:rsid w:val="00C5191A"/>
    <w:rsid w:val="00C5765F"/>
    <w:rsid w:val="00C730D1"/>
    <w:rsid w:val="00C77DC4"/>
    <w:rsid w:val="00CC62C8"/>
    <w:rsid w:val="00D7395A"/>
    <w:rsid w:val="00D747B2"/>
    <w:rsid w:val="00D95FD7"/>
    <w:rsid w:val="00DB6777"/>
    <w:rsid w:val="00DF55E1"/>
    <w:rsid w:val="00E1103C"/>
    <w:rsid w:val="00E12AF9"/>
    <w:rsid w:val="00E26B02"/>
    <w:rsid w:val="00E50C22"/>
    <w:rsid w:val="00E537D2"/>
    <w:rsid w:val="00E87B7B"/>
    <w:rsid w:val="00EA5DBE"/>
    <w:rsid w:val="00EF1F78"/>
    <w:rsid w:val="00F06838"/>
    <w:rsid w:val="00F12102"/>
    <w:rsid w:val="00F15BE0"/>
    <w:rsid w:val="00F40DCC"/>
    <w:rsid w:val="00F50963"/>
    <w:rsid w:val="00F51D93"/>
    <w:rsid w:val="00FC08AC"/>
    <w:rsid w:val="00FC78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9C0B"/>
  <w15:chartTrackingRefBased/>
  <w15:docId w15:val="{311B77F4-BD99-C447-946B-E22874AC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E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10"/>
    <w:rPr>
      <w:rFonts w:ascii="Calibri" w:eastAsia="Times New Roman" w:hAnsi="Calibri" w:cs="Calibr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4A7"/>
    <w:rPr>
      <w:color w:val="0563C1" w:themeColor="hyperlink"/>
      <w:u w:val="single"/>
    </w:rPr>
  </w:style>
  <w:style w:type="character" w:styleId="UnresolvedMention">
    <w:name w:val="Unresolved Mention"/>
    <w:basedOn w:val="DefaultParagraphFont"/>
    <w:uiPriority w:val="99"/>
    <w:semiHidden/>
    <w:unhideWhenUsed/>
    <w:rsid w:val="0096265B"/>
    <w:rPr>
      <w:color w:val="605E5C"/>
      <w:shd w:val="clear" w:color="auto" w:fill="E1DFDD"/>
    </w:rPr>
  </w:style>
  <w:style w:type="paragraph" w:styleId="NormalWeb">
    <w:name w:val="Normal (Web)"/>
    <w:basedOn w:val="Normal"/>
    <w:uiPriority w:val="99"/>
    <w:semiHidden/>
    <w:unhideWhenUsed/>
    <w:rsid w:val="00DB6777"/>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267AC"/>
    <w:pPr>
      <w:spacing w:after="160" w:line="259"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0A7538"/>
  </w:style>
  <w:style w:type="character" w:customStyle="1" w:styleId="apple-converted-space">
    <w:name w:val="apple-converted-space"/>
    <w:basedOn w:val="DefaultParagraphFont"/>
    <w:rsid w:val="00665F0A"/>
  </w:style>
  <w:style w:type="character" w:styleId="CommentReference">
    <w:name w:val="annotation reference"/>
    <w:basedOn w:val="DefaultParagraphFont"/>
    <w:uiPriority w:val="99"/>
    <w:semiHidden/>
    <w:unhideWhenUsed/>
    <w:rsid w:val="00FC786D"/>
    <w:rPr>
      <w:sz w:val="16"/>
      <w:szCs w:val="16"/>
    </w:rPr>
  </w:style>
  <w:style w:type="paragraph" w:styleId="CommentText">
    <w:name w:val="annotation text"/>
    <w:basedOn w:val="Normal"/>
    <w:link w:val="CommentTextChar"/>
    <w:uiPriority w:val="99"/>
    <w:unhideWhenUsed/>
    <w:rsid w:val="00FC786D"/>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FC786D"/>
    <w:rPr>
      <w:sz w:val="20"/>
      <w:szCs w:val="20"/>
    </w:rPr>
  </w:style>
  <w:style w:type="paragraph" w:styleId="CommentSubject">
    <w:name w:val="annotation subject"/>
    <w:basedOn w:val="CommentText"/>
    <w:next w:val="CommentText"/>
    <w:link w:val="CommentSubjectChar"/>
    <w:uiPriority w:val="99"/>
    <w:semiHidden/>
    <w:unhideWhenUsed/>
    <w:rsid w:val="00FC786D"/>
    <w:rPr>
      <w:b/>
      <w:bCs/>
    </w:rPr>
  </w:style>
  <w:style w:type="character" w:customStyle="1" w:styleId="CommentSubjectChar">
    <w:name w:val="Comment Subject Char"/>
    <w:basedOn w:val="CommentTextChar"/>
    <w:link w:val="CommentSubject"/>
    <w:uiPriority w:val="99"/>
    <w:semiHidden/>
    <w:rsid w:val="00FC78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6384">
      <w:bodyDiv w:val="1"/>
      <w:marLeft w:val="0"/>
      <w:marRight w:val="0"/>
      <w:marTop w:val="0"/>
      <w:marBottom w:val="0"/>
      <w:divBdr>
        <w:top w:val="none" w:sz="0" w:space="0" w:color="auto"/>
        <w:left w:val="none" w:sz="0" w:space="0" w:color="auto"/>
        <w:bottom w:val="none" w:sz="0" w:space="0" w:color="auto"/>
        <w:right w:val="none" w:sz="0" w:space="0" w:color="auto"/>
      </w:divBdr>
    </w:div>
    <w:div w:id="429158952">
      <w:bodyDiv w:val="1"/>
      <w:marLeft w:val="0"/>
      <w:marRight w:val="0"/>
      <w:marTop w:val="0"/>
      <w:marBottom w:val="0"/>
      <w:divBdr>
        <w:top w:val="none" w:sz="0" w:space="0" w:color="auto"/>
        <w:left w:val="none" w:sz="0" w:space="0" w:color="auto"/>
        <w:bottom w:val="none" w:sz="0" w:space="0" w:color="auto"/>
        <w:right w:val="none" w:sz="0" w:space="0" w:color="auto"/>
      </w:divBdr>
    </w:div>
    <w:div w:id="708795844">
      <w:bodyDiv w:val="1"/>
      <w:marLeft w:val="0"/>
      <w:marRight w:val="0"/>
      <w:marTop w:val="0"/>
      <w:marBottom w:val="0"/>
      <w:divBdr>
        <w:top w:val="none" w:sz="0" w:space="0" w:color="auto"/>
        <w:left w:val="none" w:sz="0" w:space="0" w:color="auto"/>
        <w:bottom w:val="none" w:sz="0" w:space="0" w:color="auto"/>
        <w:right w:val="none" w:sz="0" w:space="0" w:color="auto"/>
      </w:divBdr>
    </w:div>
    <w:div w:id="1124272170">
      <w:bodyDiv w:val="1"/>
      <w:marLeft w:val="0"/>
      <w:marRight w:val="0"/>
      <w:marTop w:val="0"/>
      <w:marBottom w:val="0"/>
      <w:divBdr>
        <w:top w:val="none" w:sz="0" w:space="0" w:color="auto"/>
        <w:left w:val="none" w:sz="0" w:space="0" w:color="auto"/>
        <w:bottom w:val="none" w:sz="0" w:space="0" w:color="auto"/>
        <w:right w:val="none" w:sz="0" w:space="0" w:color="auto"/>
      </w:divBdr>
    </w:div>
    <w:div w:id="1328440304">
      <w:bodyDiv w:val="1"/>
      <w:marLeft w:val="0"/>
      <w:marRight w:val="0"/>
      <w:marTop w:val="0"/>
      <w:marBottom w:val="0"/>
      <w:divBdr>
        <w:top w:val="none" w:sz="0" w:space="0" w:color="auto"/>
        <w:left w:val="none" w:sz="0" w:space="0" w:color="auto"/>
        <w:bottom w:val="none" w:sz="0" w:space="0" w:color="auto"/>
        <w:right w:val="none" w:sz="0" w:space="0" w:color="auto"/>
      </w:divBdr>
    </w:div>
    <w:div w:id="1653873278">
      <w:bodyDiv w:val="1"/>
      <w:marLeft w:val="0"/>
      <w:marRight w:val="0"/>
      <w:marTop w:val="0"/>
      <w:marBottom w:val="0"/>
      <w:divBdr>
        <w:top w:val="none" w:sz="0" w:space="0" w:color="auto"/>
        <w:left w:val="none" w:sz="0" w:space="0" w:color="auto"/>
        <w:bottom w:val="none" w:sz="0" w:space="0" w:color="auto"/>
        <w:right w:val="none" w:sz="0" w:space="0" w:color="auto"/>
      </w:divBdr>
    </w:div>
    <w:div w:id="1655064948">
      <w:bodyDiv w:val="1"/>
      <w:marLeft w:val="0"/>
      <w:marRight w:val="0"/>
      <w:marTop w:val="0"/>
      <w:marBottom w:val="0"/>
      <w:divBdr>
        <w:top w:val="none" w:sz="0" w:space="0" w:color="auto"/>
        <w:left w:val="none" w:sz="0" w:space="0" w:color="auto"/>
        <w:bottom w:val="none" w:sz="0" w:space="0" w:color="auto"/>
        <w:right w:val="none" w:sz="0" w:space="0" w:color="auto"/>
      </w:divBdr>
    </w:div>
    <w:div w:id="1681859051">
      <w:bodyDiv w:val="1"/>
      <w:marLeft w:val="0"/>
      <w:marRight w:val="0"/>
      <w:marTop w:val="0"/>
      <w:marBottom w:val="0"/>
      <w:divBdr>
        <w:top w:val="none" w:sz="0" w:space="0" w:color="auto"/>
        <w:left w:val="none" w:sz="0" w:space="0" w:color="auto"/>
        <w:bottom w:val="none" w:sz="0" w:space="0" w:color="auto"/>
        <w:right w:val="none" w:sz="0" w:space="0" w:color="auto"/>
      </w:divBdr>
    </w:div>
    <w:div w:id="1809349236">
      <w:bodyDiv w:val="1"/>
      <w:marLeft w:val="0"/>
      <w:marRight w:val="0"/>
      <w:marTop w:val="0"/>
      <w:marBottom w:val="0"/>
      <w:divBdr>
        <w:top w:val="none" w:sz="0" w:space="0" w:color="auto"/>
        <w:left w:val="none" w:sz="0" w:space="0" w:color="auto"/>
        <w:bottom w:val="none" w:sz="0" w:space="0" w:color="auto"/>
        <w:right w:val="none" w:sz="0" w:space="0" w:color="auto"/>
      </w:divBdr>
      <w:divsChild>
        <w:div w:id="1853951223">
          <w:marLeft w:val="0"/>
          <w:marRight w:val="0"/>
          <w:marTop w:val="0"/>
          <w:marBottom w:val="0"/>
          <w:divBdr>
            <w:top w:val="none" w:sz="0" w:space="0" w:color="auto"/>
            <w:left w:val="none" w:sz="0" w:space="0" w:color="auto"/>
            <w:bottom w:val="none" w:sz="0" w:space="0" w:color="auto"/>
            <w:right w:val="none" w:sz="0" w:space="0" w:color="auto"/>
          </w:divBdr>
          <w:divsChild>
            <w:div w:id="248929176">
              <w:marLeft w:val="0"/>
              <w:marRight w:val="0"/>
              <w:marTop w:val="0"/>
              <w:marBottom w:val="0"/>
              <w:divBdr>
                <w:top w:val="none" w:sz="0" w:space="0" w:color="auto"/>
                <w:left w:val="none" w:sz="0" w:space="0" w:color="auto"/>
                <w:bottom w:val="none" w:sz="0" w:space="0" w:color="auto"/>
                <w:right w:val="none" w:sz="0" w:space="0" w:color="auto"/>
              </w:divBdr>
              <w:divsChild>
                <w:div w:id="2711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639503">
      <w:bodyDiv w:val="1"/>
      <w:marLeft w:val="0"/>
      <w:marRight w:val="0"/>
      <w:marTop w:val="0"/>
      <w:marBottom w:val="0"/>
      <w:divBdr>
        <w:top w:val="none" w:sz="0" w:space="0" w:color="auto"/>
        <w:left w:val="none" w:sz="0" w:space="0" w:color="auto"/>
        <w:bottom w:val="none" w:sz="0" w:space="0" w:color="auto"/>
        <w:right w:val="none" w:sz="0" w:space="0" w:color="auto"/>
      </w:divBdr>
    </w:div>
    <w:div w:id="1913076271">
      <w:bodyDiv w:val="1"/>
      <w:marLeft w:val="0"/>
      <w:marRight w:val="0"/>
      <w:marTop w:val="0"/>
      <w:marBottom w:val="0"/>
      <w:divBdr>
        <w:top w:val="none" w:sz="0" w:space="0" w:color="auto"/>
        <w:left w:val="none" w:sz="0" w:space="0" w:color="auto"/>
        <w:bottom w:val="none" w:sz="0" w:space="0" w:color="auto"/>
        <w:right w:val="none" w:sz="0" w:space="0" w:color="auto"/>
      </w:divBdr>
    </w:div>
    <w:div w:id="1955861785">
      <w:bodyDiv w:val="1"/>
      <w:marLeft w:val="0"/>
      <w:marRight w:val="0"/>
      <w:marTop w:val="0"/>
      <w:marBottom w:val="0"/>
      <w:divBdr>
        <w:top w:val="none" w:sz="0" w:space="0" w:color="auto"/>
        <w:left w:val="none" w:sz="0" w:space="0" w:color="auto"/>
        <w:bottom w:val="none" w:sz="0" w:space="0" w:color="auto"/>
        <w:right w:val="none" w:sz="0" w:space="0" w:color="auto"/>
      </w:divBdr>
      <w:divsChild>
        <w:div w:id="1251351951">
          <w:marLeft w:val="0"/>
          <w:marRight w:val="0"/>
          <w:marTop w:val="0"/>
          <w:marBottom w:val="0"/>
          <w:divBdr>
            <w:top w:val="none" w:sz="0" w:space="0" w:color="auto"/>
            <w:left w:val="none" w:sz="0" w:space="0" w:color="auto"/>
            <w:bottom w:val="none" w:sz="0" w:space="0" w:color="auto"/>
            <w:right w:val="none" w:sz="0" w:space="0" w:color="auto"/>
          </w:divBdr>
        </w:div>
      </w:divsChild>
    </w:div>
    <w:div w:id="19931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4A7853E063E46B3EB9FB235EFF0CD" ma:contentTypeVersion="16" ma:contentTypeDescription="Create a new document." ma:contentTypeScope="" ma:versionID="7fc19135fb942368e1f7a976a6b3e475">
  <xsd:schema xmlns:xsd="http://www.w3.org/2001/XMLSchema" xmlns:xs="http://www.w3.org/2001/XMLSchema" xmlns:p="http://schemas.microsoft.com/office/2006/metadata/properties" xmlns:ns2="c1220c06-d533-42c9-b4b1-a84b35ec89c9" xmlns:ns3="017d97f1-a449-4642-8d22-d582cb24b97a" targetNamespace="http://schemas.microsoft.com/office/2006/metadata/properties" ma:root="true" ma:fieldsID="1c0f8aa7ef57344b43929e61bad1f44a" ns2:_="" ns3:_="">
    <xsd:import namespace="c1220c06-d533-42c9-b4b1-a84b35ec89c9"/>
    <xsd:import namespace="017d97f1-a449-4642-8d22-d582cb24b9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20c06-d533-42c9-b4b1-a84b35ec89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61225a-e744-4bfe-b012-9179d031b835}" ma:internalName="TaxCatchAll" ma:showField="CatchAllData" ma:web="c1220c06-d533-42c9-b4b1-a84b35ec89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7d97f1-a449-4642-8d22-d582cb24b97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4eae02-cd06-45b7-ace5-b1e2ada917c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7d97f1-a449-4642-8d22-d582cb24b97a">
      <Terms xmlns="http://schemas.microsoft.com/office/infopath/2007/PartnerControls"/>
    </lcf76f155ced4ddcb4097134ff3c332f>
    <TaxCatchAll xmlns="c1220c06-d533-42c9-b4b1-a84b35ec89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E102A-112D-415C-A931-93C3F5B0C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20c06-d533-42c9-b4b1-a84b35ec89c9"/>
    <ds:schemaRef ds:uri="017d97f1-a449-4642-8d22-d582cb24b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245A6-3E87-445B-BA99-31EEDFADDDE4}">
  <ds:schemaRefs>
    <ds:schemaRef ds:uri="http://schemas.openxmlformats.org/officeDocument/2006/bibliography"/>
  </ds:schemaRefs>
</ds:datastoreItem>
</file>

<file path=customXml/itemProps3.xml><?xml version="1.0" encoding="utf-8"?>
<ds:datastoreItem xmlns:ds="http://schemas.openxmlformats.org/officeDocument/2006/customXml" ds:itemID="{BF04962C-7985-4F39-BE70-094E316146B1}">
  <ds:schemaRefs>
    <ds:schemaRef ds:uri="http://schemas.microsoft.com/office/2006/metadata/properties"/>
    <ds:schemaRef ds:uri="http://schemas.microsoft.com/office/infopath/2007/PartnerControls"/>
    <ds:schemaRef ds:uri="017d97f1-a449-4642-8d22-d582cb24b97a"/>
    <ds:schemaRef ds:uri="c1220c06-d533-42c9-b4b1-a84b35ec89c9"/>
  </ds:schemaRefs>
</ds:datastoreItem>
</file>

<file path=customXml/itemProps4.xml><?xml version="1.0" encoding="utf-8"?>
<ds:datastoreItem xmlns:ds="http://schemas.openxmlformats.org/officeDocument/2006/customXml" ds:itemID="{E8F5BB36-6DA6-48BD-959A-3360B32AF1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Tyhurst</dc:creator>
  <cp:keywords/>
  <dc:description/>
  <cp:lastModifiedBy>Catherine Masters2</cp:lastModifiedBy>
  <cp:revision>3</cp:revision>
  <dcterms:created xsi:type="dcterms:W3CDTF">2022-09-08T11:44:00Z</dcterms:created>
  <dcterms:modified xsi:type="dcterms:W3CDTF">2022-09-20T11:09:00Z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0x0101008BE4A7853E063E46B3EB9FB235EFF0CD</vt:lpwstr>
  </property>
  <property fmtid="{D5CDD505-2E9C-101B-9397-08002B2CF9AE}" pid="3" name="MediaServiceImageTags">
    <vt:lpwstr/>
  </property>
</Properties>
</file>