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3BC3" w14:textId="24408EA0" w:rsidR="00B154A7" w:rsidRPr="00383BCD" w:rsidRDefault="004D2416" w:rsidP="00B154A7">
      <w:pPr>
        <w:rPr>
          <w:rFonts w:ascii="Unica77 LL" w:hAnsi="Unica77 LL" w:cs="Unica77 LL"/>
          <w:sz w:val="24"/>
          <w:szCs w:val="24"/>
          <w:u w:val="single"/>
        </w:rPr>
      </w:pPr>
      <w:r w:rsidRPr="00534476">
        <w:rPr>
          <w:rFonts w:ascii="Unica77 LL" w:hAnsi="Unica77 LL"/>
          <w:sz w:val="24"/>
        </w:rPr>
        <w:t xml:space="preserve">Nottingham </w:t>
      </w:r>
      <w:proofErr w:type="spellStart"/>
      <w:r w:rsidRPr="00534476">
        <w:rPr>
          <w:rFonts w:ascii="Unica77 LL" w:hAnsi="Unica77 LL"/>
          <w:sz w:val="24"/>
        </w:rPr>
        <w:t>Contemporary</w:t>
      </w:r>
      <w:proofErr w:type="spellEnd"/>
      <w:r w:rsidRPr="00534476">
        <w:rPr>
          <w:rFonts w:ascii="Unica77 LL" w:hAnsi="Unica77 LL"/>
          <w:sz w:val="24"/>
        </w:rPr>
        <w:br/>
      </w:r>
      <w:r w:rsidRPr="00534476">
        <w:rPr>
          <w:rFonts w:ascii="Unica77 LL" w:hAnsi="Unica77 LL"/>
          <w:sz w:val="24"/>
          <w:u w:val="single"/>
        </w:rPr>
        <w:tab/>
      </w:r>
      <w:r w:rsidRPr="00534476">
        <w:rPr>
          <w:rFonts w:ascii="Unica77 LL" w:hAnsi="Unica77 LL"/>
          <w:sz w:val="24"/>
          <w:u w:val="single"/>
        </w:rPr>
        <w:tab/>
      </w:r>
      <w:r w:rsidRPr="00534476">
        <w:rPr>
          <w:rFonts w:ascii="Unica77 LL" w:hAnsi="Unica77 LL"/>
          <w:sz w:val="24"/>
          <w:u w:val="single"/>
        </w:rPr>
        <w:tab/>
      </w:r>
      <w:r w:rsidRPr="00534476">
        <w:rPr>
          <w:rFonts w:ascii="Unica77 LL" w:hAnsi="Unica77 LL"/>
          <w:sz w:val="24"/>
          <w:u w:val="single"/>
        </w:rPr>
        <w:tab/>
      </w:r>
      <w:r w:rsidRPr="00534476">
        <w:rPr>
          <w:rFonts w:ascii="Unica77 LL" w:hAnsi="Unica77 LL"/>
          <w:sz w:val="24"/>
          <w:u w:val="single"/>
        </w:rPr>
        <w:tab/>
      </w:r>
      <w:r w:rsidRPr="00534476">
        <w:rPr>
          <w:rFonts w:ascii="Unica77 LL" w:hAnsi="Unica77 LL"/>
          <w:sz w:val="24"/>
          <w:u w:val="single"/>
        </w:rPr>
        <w:tab/>
      </w:r>
      <w:r w:rsidRPr="00534476">
        <w:rPr>
          <w:rFonts w:ascii="Unica77 LL" w:hAnsi="Unica77 LL"/>
          <w:sz w:val="24"/>
          <w:u w:val="single"/>
        </w:rPr>
        <w:tab/>
      </w:r>
      <w:r w:rsidRPr="00534476">
        <w:rPr>
          <w:rFonts w:ascii="Unica77 LL" w:hAnsi="Unica77 LL"/>
          <w:sz w:val="24"/>
          <w:u w:val="single"/>
        </w:rPr>
        <w:tab/>
      </w:r>
      <w:r w:rsidRPr="00534476">
        <w:rPr>
          <w:rFonts w:ascii="Unica77 LL" w:hAnsi="Unica77 LL"/>
          <w:sz w:val="24"/>
          <w:u w:val="single"/>
        </w:rPr>
        <w:tab/>
      </w:r>
      <w:r w:rsidRPr="00534476">
        <w:rPr>
          <w:rFonts w:ascii="Unica77 LL" w:hAnsi="Unica77 LL"/>
          <w:sz w:val="24"/>
          <w:u w:val="single"/>
        </w:rPr>
        <w:tab/>
      </w:r>
      <w:r w:rsidRPr="00534476">
        <w:rPr>
          <w:rFonts w:ascii="Unica77 LL" w:hAnsi="Unica77 LL"/>
          <w:sz w:val="24"/>
          <w:u w:val="single"/>
        </w:rPr>
        <w:tab/>
      </w:r>
      <w:r w:rsidRPr="00534476">
        <w:rPr>
          <w:rFonts w:ascii="Unica77 LL" w:hAnsi="Unica77 LL"/>
          <w:sz w:val="24"/>
          <w:u w:val="single"/>
        </w:rPr>
        <w:tab/>
      </w:r>
      <w:r w:rsidR="0096265B" w:rsidRPr="00534476">
        <w:rPr>
          <w:rFonts w:ascii="Arial" w:hAnsi="Arial"/>
          <w:sz w:val="22"/>
        </w:rPr>
        <w:br/>
      </w:r>
      <w:r w:rsidR="0096265B" w:rsidRPr="00534476">
        <w:rPr>
          <w:rFonts w:ascii="Arial" w:hAnsi="Arial"/>
          <w:i/>
          <w:sz w:val="22"/>
        </w:rPr>
        <w:t>Drążąc w ziemi: sztuka, jaskinie i podziemne imaginacje</w:t>
      </w:r>
    </w:p>
    <w:p w14:paraId="129AD07C" w14:textId="2FB90E61" w:rsidR="00B154A7" w:rsidRPr="00534476" w:rsidRDefault="00F06838" w:rsidP="00B154A7">
      <w:pPr>
        <w:rPr>
          <w:rFonts w:ascii="Arial" w:hAnsi="Arial" w:cs="Arial"/>
          <w:sz w:val="22"/>
          <w:szCs w:val="22"/>
        </w:rPr>
      </w:pPr>
      <w:r w:rsidRPr="00534476">
        <w:rPr>
          <w:rFonts w:ascii="Arial" w:hAnsi="Arial"/>
          <w:sz w:val="22"/>
        </w:rPr>
        <w:t>24 września 2022 r. – 22 stycznia 2023 r.</w:t>
      </w:r>
    </w:p>
    <w:p w14:paraId="69695928" w14:textId="77777777" w:rsidR="00C730D1" w:rsidRPr="00534476" w:rsidRDefault="00C730D1" w:rsidP="00B154A7">
      <w:pPr>
        <w:rPr>
          <w:rFonts w:ascii="Arial" w:hAnsi="Arial" w:cs="Arial"/>
          <w:sz w:val="22"/>
          <w:szCs w:val="22"/>
        </w:rPr>
      </w:pPr>
    </w:p>
    <w:p w14:paraId="52841226" w14:textId="77777777" w:rsidR="00C730D1" w:rsidRPr="00534476" w:rsidRDefault="00C730D1" w:rsidP="00C730D1">
      <w:pPr>
        <w:rPr>
          <w:rFonts w:ascii="Arial" w:hAnsi="Arial" w:cs="Arial"/>
          <w:sz w:val="22"/>
          <w:szCs w:val="22"/>
          <w:u w:val="single"/>
        </w:rPr>
      </w:pP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p>
    <w:p w14:paraId="583CD6B9" w14:textId="6D05C925" w:rsidR="00B154A7" w:rsidRPr="00534476" w:rsidRDefault="0096265B" w:rsidP="00B154A7">
      <w:pPr>
        <w:rPr>
          <w:rFonts w:ascii="Arial" w:hAnsi="Arial" w:cs="Arial"/>
          <w:b/>
          <w:bCs/>
          <w:sz w:val="22"/>
          <w:szCs w:val="22"/>
        </w:rPr>
      </w:pPr>
      <w:r w:rsidRPr="00534476">
        <w:rPr>
          <w:rFonts w:ascii="Arial" w:hAnsi="Arial"/>
          <w:b/>
          <w:sz w:val="22"/>
        </w:rPr>
        <w:t>MAIN BODY COPY</w:t>
      </w:r>
    </w:p>
    <w:p w14:paraId="2FDD465D" w14:textId="77777777" w:rsidR="00F40DCC" w:rsidRPr="00534476" w:rsidRDefault="00F40DCC" w:rsidP="00B154A7">
      <w:pPr>
        <w:rPr>
          <w:rFonts w:ascii="Arial" w:hAnsi="Arial" w:cs="Arial"/>
          <w:sz w:val="22"/>
          <w:szCs w:val="22"/>
        </w:rPr>
      </w:pPr>
    </w:p>
    <w:p w14:paraId="3F0BA3EF" w14:textId="321FBF49" w:rsidR="00B10433" w:rsidRPr="00534476" w:rsidRDefault="007D4711" w:rsidP="00B154A7">
      <w:pPr>
        <w:rPr>
          <w:rFonts w:ascii="Arial" w:hAnsi="Arial" w:cs="Arial"/>
          <w:sz w:val="22"/>
          <w:szCs w:val="22"/>
        </w:rPr>
      </w:pPr>
      <w:r w:rsidRPr="00534476">
        <w:rPr>
          <w:rFonts w:ascii="Arial" w:hAnsi="Arial"/>
          <w:sz w:val="22"/>
        </w:rPr>
        <w:t xml:space="preserve">Pod Nottingham znajduje się ponad 800 ręcznie wydrążonych w piaskowcu jaskiń, które przez setki lat służyły jako schronienie, kopalnie, piwnice i garbarnie. Inspiracją dla wystawy </w:t>
      </w:r>
      <w:r w:rsidRPr="00534476">
        <w:rPr>
          <w:rFonts w:ascii="Arial" w:hAnsi="Arial"/>
          <w:i/>
          <w:sz w:val="22"/>
        </w:rPr>
        <w:t>Drążąc w ziemi:</w:t>
      </w:r>
      <w:r w:rsidRPr="00534476">
        <w:rPr>
          <w:rFonts w:ascii="Arial" w:hAnsi="Arial"/>
          <w:sz w:val="22"/>
        </w:rPr>
        <w:t xml:space="preserve"> </w:t>
      </w:r>
      <w:r w:rsidRPr="00534476">
        <w:rPr>
          <w:rFonts w:ascii="Arial" w:hAnsi="Arial"/>
          <w:i/>
          <w:sz w:val="22"/>
        </w:rPr>
        <w:t xml:space="preserve">sztuka, jaskinie i podziemne imaginacje </w:t>
      </w:r>
      <w:r w:rsidRPr="00534476">
        <w:rPr>
          <w:rFonts w:ascii="Arial" w:hAnsi="Arial"/>
          <w:sz w:val="22"/>
        </w:rPr>
        <w:t xml:space="preserve">było właśnie to niegdyś tętniące życiem podziemne miasto. W tych 150 pracach ponad 50 artystów i artystek przygląda się jaskiniom i na nowo odkrywa ich znaczenie. </w:t>
      </w:r>
    </w:p>
    <w:p w14:paraId="3004135D" w14:textId="77777777" w:rsidR="00B10433" w:rsidRPr="00534476" w:rsidRDefault="00B10433" w:rsidP="00B154A7">
      <w:pPr>
        <w:rPr>
          <w:rFonts w:ascii="Arial" w:hAnsi="Arial" w:cs="Arial"/>
          <w:sz w:val="22"/>
          <w:szCs w:val="22"/>
        </w:rPr>
      </w:pPr>
    </w:p>
    <w:p w14:paraId="36BF6B3B" w14:textId="5B3C7D63" w:rsidR="00E26B02" w:rsidRPr="00534476" w:rsidRDefault="00B10433" w:rsidP="00E26B02">
      <w:pPr>
        <w:rPr>
          <w:rFonts w:ascii="Arial" w:hAnsi="Arial" w:cs="Arial"/>
          <w:color w:val="000000"/>
          <w:sz w:val="22"/>
          <w:szCs w:val="22"/>
          <w:shd w:val="clear" w:color="auto" w:fill="FFFFFF"/>
        </w:rPr>
      </w:pPr>
      <w:r w:rsidRPr="00534476">
        <w:rPr>
          <w:rFonts w:ascii="Arial" w:hAnsi="Arial"/>
          <w:color w:val="000000"/>
          <w:sz w:val="22"/>
          <w:shd w:val="clear" w:color="auto" w:fill="FFFFFF"/>
        </w:rPr>
        <w:t xml:space="preserve">Opowieść o tym, co skrywa ziemia, znaleźć można w każdej kulturze i we wszystkich wierzeniach. Nierzadko w mitach i świętych tekstach jaskinie należą do świata bóstw i potworów. Skalne schronienia to miejsca narodzin, pochówków i pośmiertnego odradzenia. Dzisiaj jaskinie kojarzą się nam głównie z niebezpieczeństwem i przetrwaniem za wszelką cenę; ze zbożowymi spichlerzami, wojennymi bunkrami, a nawet kolebkami pandemii. </w:t>
      </w:r>
    </w:p>
    <w:p w14:paraId="67B2A149" w14:textId="77777777" w:rsidR="00F50963" w:rsidRPr="00534476" w:rsidRDefault="00F50963" w:rsidP="00B154A7">
      <w:pPr>
        <w:rPr>
          <w:rFonts w:ascii="Arial" w:hAnsi="Arial" w:cs="Arial"/>
          <w:i/>
          <w:iCs/>
          <w:sz w:val="22"/>
          <w:szCs w:val="22"/>
        </w:rPr>
      </w:pPr>
    </w:p>
    <w:p w14:paraId="26626399" w14:textId="4F1BA714" w:rsidR="00F50963" w:rsidRPr="00534476" w:rsidRDefault="00F50963" w:rsidP="00F50963">
      <w:pPr>
        <w:rPr>
          <w:rFonts w:ascii="Arial" w:hAnsi="Arial" w:cs="Arial"/>
          <w:sz w:val="22"/>
          <w:szCs w:val="22"/>
        </w:rPr>
      </w:pPr>
      <w:r w:rsidRPr="00534476">
        <w:rPr>
          <w:rFonts w:ascii="Arial" w:hAnsi="Arial"/>
          <w:sz w:val="22"/>
        </w:rPr>
        <w:t>Te bramy do zamierzchłej przeszłości urzekają artystów i artystki od tysięcy lat. Niektórzy nawet twierdzą, że pierwsze na świecie pracownia artystyczna i muzeum znajdowały się właśnie w jaskini. Kiedy w XIX w. odkryto pierwsze skalne malunki, jaskinie stały się dla nas miejscami istnego objawienia – skrywały wskazówki pomagające nam lepiej zrozumieć kolektywny ludzki impuls do tworzenia obrazów. Po zakończeniu II wojny światowej środowisko artystyczne zaczęło traktować jaskinie jako pierwotną przestrzeń twórczą oraz przypominające bunkier schronienie, mające uchronić nas przed wybuchami atomowymi. Dzisiaj, w czasach katastrofy ekologicznej, jaskinie stanowią dla nas zarówno drzwi do dalekiej przeszłości, jak i do niepewnej przyszłości. To miejsce spotkań różnych gatunków i czasów.</w:t>
      </w:r>
    </w:p>
    <w:p w14:paraId="6B086A58" w14:textId="77777777" w:rsidR="00F50963" w:rsidRPr="00534476" w:rsidRDefault="00F50963" w:rsidP="00C77DC4">
      <w:pPr>
        <w:rPr>
          <w:rFonts w:ascii="Arial" w:hAnsi="Arial" w:cs="Arial"/>
          <w:sz w:val="22"/>
          <w:szCs w:val="22"/>
        </w:rPr>
      </w:pPr>
    </w:p>
    <w:p w14:paraId="5D724F5E" w14:textId="638EA6C1" w:rsidR="0014614B" w:rsidRPr="00534476" w:rsidRDefault="0096265B" w:rsidP="0014614B">
      <w:pPr>
        <w:rPr>
          <w:rFonts w:ascii="Arial" w:hAnsi="Arial" w:cs="Arial"/>
          <w:sz w:val="22"/>
          <w:szCs w:val="22"/>
        </w:rPr>
      </w:pPr>
      <w:r w:rsidRPr="00534476">
        <w:rPr>
          <w:rFonts w:ascii="Arial" w:hAnsi="Arial"/>
          <w:i/>
          <w:sz w:val="22"/>
        </w:rPr>
        <w:t>Drążąc w ziemi</w:t>
      </w:r>
      <w:r w:rsidRPr="00534476">
        <w:rPr>
          <w:rFonts w:ascii="Arial" w:hAnsi="Arial"/>
          <w:sz w:val="22"/>
        </w:rPr>
        <w:t xml:space="preserve"> przedstawia prawdziwe oraz wymyślone podziemne zakamarki, które pomagają nam zrozumieć, dlaczego jaskinie przykuwają uwagę tak wielu osób ze świata sztuki, muzyki i filmu. Zwiedzanie pięciu części wystawy przypomina istną jaskiniową wyprawę. Zacznij tuż przy ujściu i zanurz się z nami w skalny głąb. </w:t>
      </w:r>
    </w:p>
    <w:p w14:paraId="4C0C1324" w14:textId="055BBE31" w:rsidR="00E12AF9" w:rsidRPr="00534476" w:rsidRDefault="00E12AF9" w:rsidP="0096265B">
      <w:pPr>
        <w:rPr>
          <w:rFonts w:ascii="Arial" w:hAnsi="Arial" w:cs="Arial"/>
          <w:b/>
          <w:bCs/>
          <w:sz w:val="22"/>
          <w:szCs w:val="22"/>
        </w:rPr>
      </w:pPr>
    </w:p>
    <w:p w14:paraId="07732E0B" w14:textId="77777777" w:rsidR="00E50C22" w:rsidRPr="00534476" w:rsidRDefault="00E50C22" w:rsidP="00E50C22">
      <w:pPr>
        <w:rPr>
          <w:rFonts w:ascii="Arial" w:hAnsi="Arial" w:cs="Arial"/>
          <w:sz w:val="22"/>
          <w:szCs w:val="22"/>
          <w:u w:val="single"/>
        </w:rPr>
      </w:pP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p>
    <w:p w14:paraId="48151366" w14:textId="48630375" w:rsidR="0096265B" w:rsidRPr="00534476" w:rsidRDefault="00EA5DBE" w:rsidP="001D25DF">
      <w:pPr>
        <w:rPr>
          <w:rFonts w:ascii="Arial" w:hAnsi="Arial" w:cs="Arial"/>
          <w:b/>
          <w:bCs/>
          <w:sz w:val="22"/>
          <w:szCs w:val="22"/>
        </w:rPr>
      </w:pPr>
      <w:r w:rsidRPr="00534476">
        <w:rPr>
          <w:rFonts w:ascii="Arial" w:hAnsi="Arial"/>
          <w:b/>
          <w:sz w:val="22"/>
        </w:rPr>
        <w:t>GALERIA 1 – U PROGU</w:t>
      </w:r>
    </w:p>
    <w:p w14:paraId="30E66421" w14:textId="77777777" w:rsidR="00C730D1" w:rsidRPr="00534476" w:rsidRDefault="00C730D1" w:rsidP="001D25DF">
      <w:pPr>
        <w:rPr>
          <w:rFonts w:ascii="Arial" w:hAnsi="Arial" w:cs="Arial"/>
          <w:i/>
          <w:iCs/>
          <w:sz w:val="22"/>
          <w:szCs w:val="22"/>
        </w:rPr>
      </w:pPr>
    </w:p>
    <w:p w14:paraId="72AB249E" w14:textId="39C28255" w:rsidR="00EA5DBE" w:rsidRPr="00534476" w:rsidRDefault="00EA5DBE" w:rsidP="001D25DF">
      <w:pPr>
        <w:rPr>
          <w:rFonts w:ascii="Arial" w:hAnsi="Arial" w:cs="Arial"/>
          <w:i/>
          <w:iCs/>
          <w:sz w:val="22"/>
          <w:szCs w:val="22"/>
        </w:rPr>
      </w:pPr>
      <w:r w:rsidRPr="00534476">
        <w:rPr>
          <w:rFonts w:ascii="Arial" w:hAnsi="Arial"/>
          <w:i/>
          <w:sz w:val="22"/>
        </w:rPr>
        <w:t>Lee Bontecou, Steven Claydon, Juan Downey, Laura Emsley, Barry Flanagan, Ed Herring, Michael Ho, Athanasius Kircher, René Magritte, Santu Mofokeng, Caragh Thuring, Joseph Wright of Derby oraz materiały z archiwów lokalnych</w:t>
      </w:r>
    </w:p>
    <w:p w14:paraId="2D97917B" w14:textId="77777777" w:rsidR="005C482B" w:rsidRPr="00534476" w:rsidRDefault="005C482B" w:rsidP="001D25DF">
      <w:pPr>
        <w:rPr>
          <w:rFonts w:ascii="Arial" w:hAnsi="Arial" w:cs="Arial"/>
          <w:sz w:val="22"/>
          <w:szCs w:val="22"/>
        </w:rPr>
      </w:pPr>
    </w:p>
    <w:p w14:paraId="3621385C" w14:textId="743B416E" w:rsidR="00505E84" w:rsidRPr="00534476" w:rsidRDefault="005C482B" w:rsidP="001D25DF">
      <w:pPr>
        <w:rPr>
          <w:rFonts w:ascii="Arial" w:hAnsi="Arial" w:cs="Arial"/>
          <w:sz w:val="22"/>
          <w:szCs w:val="22"/>
        </w:rPr>
      </w:pPr>
      <w:r w:rsidRPr="00534476">
        <w:rPr>
          <w:rFonts w:ascii="Arial" w:hAnsi="Arial"/>
          <w:sz w:val="22"/>
        </w:rPr>
        <w:t>Przekrocz próg i spójrz, co na Ciebie czeka.</w:t>
      </w:r>
      <w:r w:rsidRPr="00534476">
        <w:rPr>
          <w:rFonts w:ascii="Arial" w:hAnsi="Arial"/>
          <w:i/>
          <w:sz w:val="22"/>
        </w:rPr>
        <w:t xml:space="preserve"> </w:t>
      </w:r>
      <w:r w:rsidRPr="00534476">
        <w:rPr>
          <w:rFonts w:ascii="Arial" w:hAnsi="Arial"/>
          <w:sz w:val="22"/>
        </w:rPr>
        <w:t>W tej galerii zobaczysz, co znajduje się po drugiej stronie i zajrzysz w otchłań. To właśnie tutaj odkryjesz główne tematy wystawy: transformację i iluzję; to, co ukryte, i to, co odkryte. Czy możemy wierzyć swym oczom? Przedstawione tu obrazy, filmy, fotografie, rzeźby i materiały z archiwów zapraszają nas do świata cieni.</w:t>
      </w:r>
    </w:p>
    <w:p w14:paraId="264D6E81" w14:textId="5B947D25" w:rsidR="00405E19" w:rsidRPr="00534476" w:rsidRDefault="00405E19" w:rsidP="001D25DF">
      <w:pPr>
        <w:rPr>
          <w:rFonts w:ascii="Arial" w:hAnsi="Arial" w:cs="Arial"/>
          <w:sz w:val="22"/>
          <w:szCs w:val="22"/>
        </w:rPr>
      </w:pPr>
      <w:r w:rsidRPr="00534476">
        <w:rPr>
          <w:rFonts w:ascii="Arial" w:hAnsi="Arial"/>
          <w:sz w:val="22"/>
        </w:rPr>
        <w:br/>
      </w:r>
    </w:p>
    <w:p w14:paraId="7E232DE6" w14:textId="43CB6F4D" w:rsidR="001D25DF" w:rsidRPr="00534476" w:rsidRDefault="00405E19" w:rsidP="001D25DF">
      <w:pPr>
        <w:rPr>
          <w:rFonts w:ascii="Arial" w:hAnsi="Arial" w:cs="Arial"/>
          <w:sz w:val="22"/>
          <w:szCs w:val="22"/>
          <w:u w:val="single"/>
        </w:rPr>
      </w:pP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p>
    <w:p w14:paraId="43D7DD87" w14:textId="75D0DEB5" w:rsidR="006B26AC" w:rsidRPr="00534476" w:rsidRDefault="006B26AC" w:rsidP="001D25DF">
      <w:pPr>
        <w:rPr>
          <w:rFonts w:ascii="Arial" w:hAnsi="Arial" w:cs="Arial"/>
          <w:b/>
          <w:bCs/>
          <w:sz w:val="22"/>
          <w:szCs w:val="22"/>
        </w:rPr>
      </w:pPr>
      <w:r w:rsidRPr="00534476">
        <w:rPr>
          <w:rFonts w:ascii="Arial" w:hAnsi="Arial"/>
          <w:b/>
          <w:sz w:val="22"/>
        </w:rPr>
        <w:t>GALERIA 2 – ŚCIANA</w:t>
      </w:r>
    </w:p>
    <w:p w14:paraId="305C5967" w14:textId="77777777" w:rsidR="00C730D1" w:rsidRPr="00534476" w:rsidRDefault="00C730D1" w:rsidP="001D25DF">
      <w:pPr>
        <w:rPr>
          <w:rFonts w:ascii="Arial" w:hAnsi="Arial" w:cs="Arial"/>
          <w:sz w:val="22"/>
          <w:szCs w:val="22"/>
        </w:rPr>
      </w:pPr>
    </w:p>
    <w:p w14:paraId="68FCC0C9" w14:textId="7FF73C09" w:rsidR="006B26AC" w:rsidRPr="00534476" w:rsidRDefault="006B26AC" w:rsidP="001D25DF">
      <w:pPr>
        <w:rPr>
          <w:rFonts w:ascii="Arial" w:hAnsi="Arial" w:cs="Arial"/>
          <w:i/>
          <w:iCs/>
          <w:sz w:val="22"/>
          <w:szCs w:val="22"/>
        </w:rPr>
      </w:pPr>
      <w:r w:rsidRPr="00534476">
        <w:rPr>
          <w:rFonts w:ascii="Arial" w:hAnsi="Arial"/>
          <w:i/>
          <w:sz w:val="22"/>
        </w:rPr>
        <w:lastRenderedPageBreak/>
        <w:t>Hamed Abdalla, Sofia Borges, Karin Hahn-Hissink, Lydia Ourahmane, Giuseppe Pinot-Gallizio, N.H. Stubbing, Aubrey Williams oraz dokumentacja z wystaw Leo Frobeniusa</w:t>
      </w:r>
    </w:p>
    <w:p w14:paraId="568C19F5" w14:textId="57CCADC9" w:rsidR="00405E19" w:rsidRPr="00534476" w:rsidRDefault="00405E19" w:rsidP="001D25DF">
      <w:pPr>
        <w:rPr>
          <w:rFonts w:ascii="Arial" w:hAnsi="Arial" w:cs="Arial"/>
          <w:sz w:val="22"/>
          <w:szCs w:val="22"/>
        </w:rPr>
      </w:pPr>
    </w:p>
    <w:p w14:paraId="6233D36E" w14:textId="17F1DF60" w:rsidR="00405E19" w:rsidRPr="00534476" w:rsidRDefault="00E50C22" w:rsidP="001D25DF">
      <w:pPr>
        <w:rPr>
          <w:rFonts w:ascii="Arial" w:hAnsi="Arial" w:cs="Arial"/>
          <w:sz w:val="22"/>
          <w:szCs w:val="22"/>
        </w:rPr>
      </w:pPr>
      <w:r w:rsidRPr="00534476">
        <w:rPr>
          <w:rFonts w:ascii="Arial" w:hAnsi="Arial"/>
          <w:sz w:val="22"/>
        </w:rPr>
        <w:t>Spójrz w górę. Pierwsze obrazy malowano na ścianach i stropach jaskiń. To były nasze pierwsze galerie sztuki i pracownie. Sztukę jaskiniową można znaleźć na każdym kontynencie poza Antarktydą, a najwcześniejsze jej przykłady pojawiły się już ponad 30 tys. lat temu. W tej galerii znalazły się najróżniejsze odpowiedzi na malunki i ryciny jaskiniowe znalezione w Algierii, Egipcie, Francji, Grecji, Gujanie i Hiszpanii.</w:t>
      </w:r>
    </w:p>
    <w:p w14:paraId="603F60D6" w14:textId="77777777" w:rsidR="00C36709" w:rsidRPr="00534476" w:rsidRDefault="00C36709" w:rsidP="001D25DF">
      <w:pPr>
        <w:rPr>
          <w:rFonts w:ascii="Arial" w:hAnsi="Arial" w:cs="Arial"/>
          <w:sz w:val="22"/>
          <w:szCs w:val="22"/>
        </w:rPr>
      </w:pPr>
    </w:p>
    <w:p w14:paraId="267D47BA" w14:textId="77777777" w:rsidR="00405E19" w:rsidRPr="00534476" w:rsidRDefault="00405E19" w:rsidP="00405E19">
      <w:pPr>
        <w:rPr>
          <w:rFonts w:ascii="Arial" w:hAnsi="Arial" w:cs="Arial"/>
          <w:sz w:val="22"/>
          <w:szCs w:val="22"/>
          <w:u w:val="single"/>
        </w:rPr>
      </w:pP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p>
    <w:p w14:paraId="2400D0D6" w14:textId="180BD337" w:rsidR="00C730D1" w:rsidRPr="00534476" w:rsidRDefault="001D25DF" w:rsidP="001D25DF">
      <w:pPr>
        <w:rPr>
          <w:rFonts w:ascii="Arial" w:hAnsi="Arial" w:cs="Arial"/>
          <w:b/>
          <w:bCs/>
          <w:sz w:val="22"/>
          <w:szCs w:val="22"/>
        </w:rPr>
      </w:pPr>
      <w:r w:rsidRPr="00534476">
        <w:rPr>
          <w:rFonts w:ascii="Arial" w:hAnsi="Arial"/>
          <w:b/>
          <w:sz w:val="22"/>
        </w:rPr>
        <w:t>GALERIA 2 – MROK</w:t>
      </w:r>
    </w:p>
    <w:p w14:paraId="18B2A3FF" w14:textId="77777777" w:rsidR="00F40DCC" w:rsidRPr="00534476" w:rsidRDefault="00F40DCC" w:rsidP="001D25DF">
      <w:pPr>
        <w:rPr>
          <w:rFonts w:ascii="Arial" w:hAnsi="Arial" w:cs="Arial"/>
          <w:b/>
          <w:bCs/>
          <w:sz w:val="22"/>
          <w:szCs w:val="22"/>
        </w:rPr>
      </w:pPr>
    </w:p>
    <w:p w14:paraId="1F2B5F28" w14:textId="53C05A14" w:rsidR="001D25DF" w:rsidRPr="00534476" w:rsidRDefault="001D25DF" w:rsidP="001D25DF">
      <w:pPr>
        <w:rPr>
          <w:rFonts w:ascii="Arial" w:hAnsi="Arial" w:cs="Arial"/>
          <w:i/>
          <w:iCs/>
          <w:sz w:val="22"/>
          <w:szCs w:val="22"/>
        </w:rPr>
      </w:pPr>
      <w:r w:rsidRPr="00534476">
        <w:rPr>
          <w:rFonts w:ascii="Arial" w:hAnsi="Arial"/>
          <w:i/>
          <w:sz w:val="22"/>
        </w:rPr>
        <w:t>Mary Beth Edelson, Brassaï, Peter Hujar, Gordon Matta-Clark, Henry Moore, Nadar, Ailbhe Ní Bhriain, Pauline Oliveros, Robert Smithson, Michelle Stuart oraz przedmioty z archiwów lokalnych</w:t>
      </w:r>
    </w:p>
    <w:p w14:paraId="238E070F" w14:textId="77777777" w:rsidR="00C36709" w:rsidRPr="00534476" w:rsidRDefault="00C36709" w:rsidP="001D25DF">
      <w:pPr>
        <w:rPr>
          <w:rFonts w:ascii="Arial" w:hAnsi="Arial" w:cs="Arial"/>
          <w:sz w:val="22"/>
          <w:szCs w:val="22"/>
        </w:rPr>
      </w:pPr>
    </w:p>
    <w:p w14:paraId="17FCCC02" w14:textId="0FAF70AD" w:rsidR="00405E19" w:rsidRPr="00534476" w:rsidRDefault="00405E19" w:rsidP="00405E19">
      <w:pPr>
        <w:rPr>
          <w:rFonts w:ascii="Arial" w:hAnsi="Arial" w:cs="Arial"/>
          <w:sz w:val="22"/>
          <w:szCs w:val="22"/>
        </w:rPr>
      </w:pPr>
      <w:r w:rsidRPr="00534476">
        <w:rPr>
          <w:rFonts w:ascii="Arial" w:hAnsi="Arial"/>
          <w:sz w:val="22"/>
        </w:rPr>
        <w:t>Zamknij oczy. Mrok może być zarówno przerażający, jak i wyzwalający – to stan cichej kontemplacji i narastającego niepokoju. W tej części wystawy przedstawiamy przedmioty, dzieła sztuki i muzykę, których autorzy i autorki zastanawiają się, co to znaczy tkwić w mroku. Znajdziesz tu katakumby, samotne obrzędy, podziemny pogłos oraz długo zapomniane ciała.</w:t>
      </w:r>
    </w:p>
    <w:p w14:paraId="321672EF" w14:textId="77777777" w:rsidR="005B6969" w:rsidRPr="00534476" w:rsidRDefault="005B6969" w:rsidP="00405E19">
      <w:pPr>
        <w:rPr>
          <w:rFonts w:ascii="Arial" w:hAnsi="Arial" w:cs="Arial"/>
          <w:sz w:val="22"/>
          <w:szCs w:val="22"/>
        </w:rPr>
      </w:pPr>
    </w:p>
    <w:p w14:paraId="2B4B8CF9" w14:textId="55FE4DD5" w:rsidR="00405E19" w:rsidRPr="00534476" w:rsidRDefault="00405E19" w:rsidP="00405E19">
      <w:pPr>
        <w:rPr>
          <w:rFonts w:ascii="Arial" w:hAnsi="Arial" w:cs="Arial"/>
          <w:sz w:val="22"/>
          <w:szCs w:val="22"/>
          <w:u w:val="single"/>
        </w:rPr>
      </w:pP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p>
    <w:p w14:paraId="17795559" w14:textId="184A3E43" w:rsidR="001D25DF" w:rsidRPr="00534476" w:rsidRDefault="001D25DF" w:rsidP="001D25DF">
      <w:pPr>
        <w:rPr>
          <w:rFonts w:ascii="Arial" w:hAnsi="Arial" w:cs="Arial"/>
          <w:b/>
          <w:bCs/>
          <w:sz w:val="22"/>
          <w:szCs w:val="22"/>
        </w:rPr>
      </w:pPr>
      <w:r w:rsidRPr="00534476">
        <w:rPr>
          <w:rFonts w:ascii="Arial" w:hAnsi="Arial"/>
          <w:b/>
          <w:sz w:val="22"/>
        </w:rPr>
        <w:t>GALERIA 3 – MIASTO</w:t>
      </w:r>
    </w:p>
    <w:p w14:paraId="734354E5" w14:textId="77777777" w:rsidR="00F40DCC" w:rsidRPr="00534476" w:rsidRDefault="00F40DCC" w:rsidP="001D25DF">
      <w:pPr>
        <w:rPr>
          <w:rFonts w:ascii="Arial" w:hAnsi="Arial" w:cs="Arial"/>
          <w:b/>
          <w:bCs/>
          <w:sz w:val="22"/>
          <w:szCs w:val="22"/>
        </w:rPr>
      </w:pPr>
    </w:p>
    <w:p w14:paraId="5292828F" w14:textId="57016CD2" w:rsidR="001D25DF" w:rsidRPr="00534476" w:rsidRDefault="001D25DF" w:rsidP="001D25DF">
      <w:pPr>
        <w:rPr>
          <w:rFonts w:ascii="Arial" w:hAnsi="Arial" w:cs="Arial"/>
          <w:i/>
          <w:iCs/>
          <w:sz w:val="22"/>
          <w:szCs w:val="22"/>
        </w:rPr>
      </w:pPr>
      <w:r w:rsidRPr="00534476">
        <w:rPr>
          <w:rFonts w:ascii="Arial" w:hAnsi="Arial"/>
          <w:i/>
          <w:sz w:val="22"/>
        </w:rPr>
        <w:t>Center for Land Use Interpretation, Hans Hollein, Frank Heath, Alison Knowles, Antti Lovag, Goshka Macuga, Gordon Parks, Walter Pichler, Ben Rivers, Kaari Upson, Jeff Wall</w:t>
      </w:r>
    </w:p>
    <w:p w14:paraId="4749F66D" w14:textId="176710E6" w:rsidR="00C36709" w:rsidRPr="00534476" w:rsidRDefault="00C36709" w:rsidP="001D25DF">
      <w:pPr>
        <w:rPr>
          <w:rFonts w:ascii="Arial" w:hAnsi="Arial" w:cs="Arial"/>
          <w:sz w:val="22"/>
          <w:szCs w:val="22"/>
        </w:rPr>
      </w:pPr>
    </w:p>
    <w:p w14:paraId="34A673E6" w14:textId="466DE3B8" w:rsidR="005B6969" w:rsidRPr="00534476" w:rsidRDefault="002A4F42" w:rsidP="001D25DF">
      <w:pPr>
        <w:rPr>
          <w:rFonts w:ascii="Arial" w:hAnsi="Arial" w:cs="Arial"/>
          <w:sz w:val="22"/>
          <w:szCs w:val="22"/>
        </w:rPr>
      </w:pPr>
      <w:r w:rsidRPr="00534476">
        <w:rPr>
          <w:rFonts w:ascii="Arial" w:hAnsi="Arial"/>
          <w:sz w:val="22"/>
        </w:rPr>
        <w:t>Czujesz się jak w domu? Mówiąc o jaskiniach, często posługujemy się terminami architektonicznymi: te skalne miejsca te mają przecież komory, kominy, sklepienia i łuki. Jaskinie były naszymi pierwszymi schronieniami i mieszkaniami. Dzisiaj natomiast kojarzą się nam z przetrwaniem czy przechowywaniem i przybierają formę bunkrów, spichlerzy zboża czy farm serwerów. W tej galerii zastanawiamy się, jak możemy podchodzić do podziemnych przestrzeni oraz jakie światy mogą tam na nas czekać.</w:t>
      </w:r>
    </w:p>
    <w:p w14:paraId="2578565C" w14:textId="77777777" w:rsidR="005B6969" w:rsidRPr="00534476" w:rsidRDefault="005B6969" w:rsidP="001D25DF">
      <w:pPr>
        <w:rPr>
          <w:rFonts w:ascii="Arial" w:hAnsi="Arial" w:cs="Arial"/>
          <w:sz w:val="22"/>
          <w:szCs w:val="22"/>
        </w:rPr>
      </w:pPr>
    </w:p>
    <w:p w14:paraId="522959CE" w14:textId="77777777" w:rsidR="00E50C22" w:rsidRPr="00534476" w:rsidRDefault="00E50C22" w:rsidP="00E50C22">
      <w:pPr>
        <w:rPr>
          <w:rFonts w:ascii="Arial" w:hAnsi="Arial" w:cs="Arial"/>
          <w:sz w:val="22"/>
          <w:szCs w:val="22"/>
          <w:u w:val="single"/>
        </w:rPr>
      </w:pP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p>
    <w:p w14:paraId="0145FAC9" w14:textId="791CDD1C" w:rsidR="00C36709" w:rsidRPr="00534476" w:rsidRDefault="00C36709" w:rsidP="00C36709">
      <w:pPr>
        <w:rPr>
          <w:rFonts w:ascii="Arial" w:hAnsi="Arial" w:cs="Arial"/>
          <w:b/>
          <w:bCs/>
          <w:sz w:val="22"/>
          <w:szCs w:val="22"/>
        </w:rPr>
      </w:pPr>
      <w:r w:rsidRPr="00534476">
        <w:rPr>
          <w:rFonts w:ascii="Arial" w:hAnsi="Arial"/>
          <w:b/>
          <w:sz w:val="22"/>
        </w:rPr>
        <w:t>GALERIA 4 – GŁĘBIA</w:t>
      </w:r>
    </w:p>
    <w:p w14:paraId="635B6831" w14:textId="77777777" w:rsidR="00F40DCC" w:rsidRPr="00534476" w:rsidRDefault="00F40DCC" w:rsidP="00C36709">
      <w:pPr>
        <w:rPr>
          <w:rFonts w:ascii="Arial" w:hAnsi="Arial" w:cs="Arial"/>
          <w:b/>
          <w:bCs/>
          <w:sz w:val="22"/>
          <w:szCs w:val="22"/>
        </w:rPr>
      </w:pPr>
    </w:p>
    <w:p w14:paraId="69C337F1" w14:textId="53F7B1BB" w:rsidR="00C36709" w:rsidRPr="00534476" w:rsidRDefault="00C36709" w:rsidP="001D25DF">
      <w:pPr>
        <w:rPr>
          <w:rFonts w:ascii="Arial" w:hAnsi="Arial" w:cs="Arial"/>
          <w:i/>
          <w:iCs/>
          <w:sz w:val="22"/>
          <w:szCs w:val="22"/>
        </w:rPr>
      </w:pPr>
      <w:r w:rsidRPr="00534476">
        <w:rPr>
          <w:rFonts w:ascii="Arial" w:hAnsi="Arial"/>
          <w:i/>
          <w:sz w:val="22"/>
        </w:rPr>
        <w:t>Ailbhe Ní Bhriain, Matt Copson, Chioma Ebinama, Ilana Halperin, Emma McCormick-Goodhart, Flora Parrott, Liv Preston.</w:t>
      </w:r>
    </w:p>
    <w:p w14:paraId="03372568" w14:textId="7DD1BBC3" w:rsidR="001D25DF" w:rsidRPr="00534476" w:rsidRDefault="001D25DF" w:rsidP="00B154A7">
      <w:pPr>
        <w:rPr>
          <w:rFonts w:ascii="Arial" w:hAnsi="Arial" w:cs="Arial"/>
          <w:sz w:val="22"/>
          <w:szCs w:val="22"/>
        </w:rPr>
      </w:pPr>
    </w:p>
    <w:p w14:paraId="0F77BB8A" w14:textId="352A873D" w:rsidR="00E50C22" w:rsidRPr="00534476" w:rsidRDefault="00E50C22" w:rsidP="00B154A7">
      <w:pPr>
        <w:rPr>
          <w:rFonts w:ascii="Arial" w:hAnsi="Arial" w:cs="Arial"/>
          <w:sz w:val="22"/>
          <w:szCs w:val="22"/>
        </w:rPr>
      </w:pPr>
      <w:r w:rsidRPr="00534476">
        <w:rPr>
          <w:rFonts w:ascii="Arial" w:hAnsi="Arial"/>
          <w:sz w:val="22"/>
        </w:rPr>
        <w:t>Wejdź jeszcze dalej. O głębi ziemi wiadomo nam naprawdę niewiele. Odkrywając jaskinie, możemy zetknąć się z epokami tak dawnymi, że trudno będzie nam je zrozumieć. Wsłuchaj się w opowieść o prawdziwie odległych czasach, którą snujemy dla Ciebie w rytm odkryć i gawęd.</w:t>
      </w:r>
    </w:p>
    <w:p w14:paraId="69FDCF5D" w14:textId="77777777" w:rsidR="00B154A7" w:rsidRPr="00534476" w:rsidRDefault="00B154A7" w:rsidP="00B154A7">
      <w:pPr>
        <w:rPr>
          <w:rFonts w:ascii="Arial" w:hAnsi="Arial" w:cs="Arial"/>
          <w:sz w:val="22"/>
          <w:szCs w:val="22"/>
        </w:rPr>
      </w:pPr>
    </w:p>
    <w:p w14:paraId="49092456" w14:textId="32009F9F" w:rsidR="00B154A7" w:rsidRPr="00534476" w:rsidRDefault="00771F87" w:rsidP="00B154A7">
      <w:pPr>
        <w:rPr>
          <w:rFonts w:ascii="Arial" w:hAnsi="Arial" w:cs="Arial"/>
          <w:sz w:val="22"/>
          <w:szCs w:val="22"/>
          <w:u w:val="single"/>
        </w:rPr>
      </w:pP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p>
    <w:p w14:paraId="7EC3D340" w14:textId="77777777" w:rsidR="00B154A7" w:rsidRPr="00534476" w:rsidRDefault="00B154A7" w:rsidP="00B154A7">
      <w:pPr>
        <w:rPr>
          <w:rFonts w:ascii="Arial" w:hAnsi="Arial" w:cs="Arial"/>
          <w:b/>
          <w:bCs/>
          <w:sz w:val="22"/>
          <w:szCs w:val="22"/>
        </w:rPr>
      </w:pPr>
      <w:r w:rsidRPr="00534476">
        <w:rPr>
          <w:rFonts w:ascii="Arial" w:hAnsi="Arial"/>
          <w:b/>
          <w:sz w:val="22"/>
        </w:rPr>
        <w:t>WYDARZENIA POWIĄZANE</w:t>
      </w:r>
    </w:p>
    <w:p w14:paraId="398C408D" w14:textId="77777777" w:rsidR="00B154A7" w:rsidRPr="00534476" w:rsidRDefault="00B154A7" w:rsidP="00B154A7">
      <w:pPr>
        <w:rPr>
          <w:rFonts w:ascii="Arial" w:hAnsi="Arial" w:cs="Arial"/>
          <w:sz w:val="22"/>
          <w:szCs w:val="22"/>
        </w:rPr>
      </w:pPr>
    </w:p>
    <w:p w14:paraId="231AFD01" w14:textId="10147670" w:rsidR="00F15BE0" w:rsidRPr="00534476" w:rsidRDefault="00F15BE0" w:rsidP="00C05780">
      <w:pPr>
        <w:rPr>
          <w:rFonts w:ascii="Arial" w:hAnsi="Arial" w:cs="Arial"/>
          <w:b/>
          <w:bCs/>
          <w:color w:val="000000"/>
          <w:sz w:val="22"/>
          <w:szCs w:val="22"/>
          <w:u w:val="single"/>
        </w:rPr>
      </w:pPr>
      <w:r w:rsidRPr="00534476">
        <w:rPr>
          <w:rFonts w:ascii="Arial" w:hAnsi="Arial"/>
          <w:b/>
          <w:color w:val="000000"/>
          <w:sz w:val="22"/>
          <w:u w:val="single"/>
        </w:rPr>
        <w:t>Oprowadzanie po wystawie</w:t>
      </w:r>
      <w:r w:rsidRPr="00534476">
        <w:rPr>
          <w:rFonts w:ascii="Arial" w:hAnsi="Arial"/>
          <w:b/>
          <w:color w:val="000000"/>
          <w:sz w:val="22"/>
          <w:u w:val="single"/>
        </w:rPr>
        <w:br/>
      </w:r>
      <w:r w:rsidRPr="00534476">
        <w:rPr>
          <w:rFonts w:ascii="Arial" w:hAnsi="Arial"/>
          <w:b/>
          <w:sz w:val="22"/>
        </w:rPr>
        <w:t xml:space="preserve">środa 28 września, godz. 11:00 </w:t>
      </w:r>
    </w:p>
    <w:p w14:paraId="5D68E262" w14:textId="77777777" w:rsidR="00F15BE0" w:rsidRPr="00534476" w:rsidRDefault="00F15BE0" w:rsidP="00F15BE0">
      <w:pPr>
        <w:autoSpaceDE w:val="0"/>
        <w:autoSpaceDN w:val="0"/>
        <w:adjustRightInd w:val="0"/>
        <w:rPr>
          <w:rFonts w:ascii="Arial" w:hAnsi="Arial" w:cs="Arial"/>
          <w:sz w:val="22"/>
          <w:szCs w:val="22"/>
        </w:rPr>
      </w:pPr>
      <w:r w:rsidRPr="00534476">
        <w:rPr>
          <w:rFonts w:ascii="Arial" w:hAnsi="Arial"/>
          <w:sz w:val="22"/>
        </w:rPr>
        <w:t>Oprowadzanie powitalne</w:t>
      </w:r>
    </w:p>
    <w:p w14:paraId="1BC1AD55" w14:textId="77777777" w:rsidR="00F15BE0" w:rsidRPr="00534476" w:rsidRDefault="00F15BE0" w:rsidP="00F15BE0">
      <w:pPr>
        <w:autoSpaceDE w:val="0"/>
        <w:autoSpaceDN w:val="0"/>
        <w:adjustRightInd w:val="0"/>
        <w:rPr>
          <w:rFonts w:ascii="Arial" w:hAnsi="Arial" w:cs="Arial"/>
          <w:sz w:val="22"/>
          <w:szCs w:val="22"/>
        </w:rPr>
      </w:pPr>
    </w:p>
    <w:p w14:paraId="702366A6" w14:textId="77777777" w:rsidR="00F15BE0" w:rsidRPr="00534476" w:rsidRDefault="00F15BE0" w:rsidP="00F15BE0">
      <w:pPr>
        <w:autoSpaceDE w:val="0"/>
        <w:autoSpaceDN w:val="0"/>
        <w:adjustRightInd w:val="0"/>
        <w:rPr>
          <w:rFonts w:ascii="Arial" w:hAnsi="Arial" w:cs="Arial"/>
          <w:b/>
          <w:bCs/>
          <w:sz w:val="22"/>
          <w:szCs w:val="22"/>
        </w:rPr>
      </w:pPr>
      <w:r w:rsidRPr="00534476">
        <w:rPr>
          <w:rFonts w:ascii="Arial" w:hAnsi="Arial"/>
          <w:b/>
          <w:sz w:val="22"/>
        </w:rPr>
        <w:t xml:space="preserve">środa 5 października, godz. 14:00 </w:t>
      </w:r>
    </w:p>
    <w:p w14:paraId="1925E72B" w14:textId="77777777" w:rsidR="00F15BE0" w:rsidRPr="00534476" w:rsidRDefault="00F15BE0" w:rsidP="00F15BE0">
      <w:pPr>
        <w:autoSpaceDE w:val="0"/>
        <w:autoSpaceDN w:val="0"/>
        <w:adjustRightInd w:val="0"/>
        <w:rPr>
          <w:rFonts w:ascii="Arial" w:hAnsi="Arial" w:cs="Arial"/>
          <w:sz w:val="22"/>
          <w:szCs w:val="22"/>
        </w:rPr>
      </w:pPr>
      <w:r w:rsidRPr="00534476">
        <w:rPr>
          <w:rFonts w:ascii="Arial" w:hAnsi="Arial"/>
          <w:sz w:val="22"/>
        </w:rPr>
        <w:lastRenderedPageBreak/>
        <w:t>Środowe oprowadzanie z Charlie Pratley ( Wydział Sztuk Pięknych i Nauk Humanistycznych, Nottingham Trent University)</w:t>
      </w:r>
    </w:p>
    <w:p w14:paraId="5E220FA5" w14:textId="77777777" w:rsidR="00F15BE0" w:rsidRPr="00534476" w:rsidRDefault="00F15BE0" w:rsidP="00F15BE0">
      <w:pPr>
        <w:autoSpaceDE w:val="0"/>
        <w:autoSpaceDN w:val="0"/>
        <w:adjustRightInd w:val="0"/>
        <w:rPr>
          <w:rFonts w:ascii="Arial" w:hAnsi="Arial" w:cs="Arial"/>
          <w:sz w:val="22"/>
          <w:szCs w:val="22"/>
        </w:rPr>
      </w:pPr>
    </w:p>
    <w:p w14:paraId="5BBF2187" w14:textId="77777777" w:rsidR="00F15BE0" w:rsidRPr="00534476" w:rsidRDefault="00F15BE0" w:rsidP="00F15BE0">
      <w:pPr>
        <w:autoSpaceDE w:val="0"/>
        <w:autoSpaceDN w:val="0"/>
        <w:adjustRightInd w:val="0"/>
        <w:rPr>
          <w:rFonts w:ascii="Arial" w:hAnsi="Arial" w:cs="Arial"/>
          <w:b/>
          <w:bCs/>
          <w:sz w:val="22"/>
          <w:szCs w:val="22"/>
        </w:rPr>
      </w:pPr>
      <w:r w:rsidRPr="00534476">
        <w:rPr>
          <w:rFonts w:ascii="Arial" w:hAnsi="Arial"/>
          <w:b/>
          <w:sz w:val="22"/>
        </w:rPr>
        <w:t xml:space="preserve">środa 23 listopada, godz. 14:00 </w:t>
      </w:r>
    </w:p>
    <w:p w14:paraId="212828E9" w14:textId="02EFB80B" w:rsidR="00F15BE0" w:rsidRPr="00534476" w:rsidRDefault="00F15BE0" w:rsidP="00F15BE0">
      <w:pPr>
        <w:autoSpaceDE w:val="0"/>
        <w:autoSpaceDN w:val="0"/>
        <w:adjustRightInd w:val="0"/>
        <w:rPr>
          <w:rFonts w:ascii="Arial" w:hAnsi="Arial" w:cs="Arial"/>
          <w:sz w:val="22"/>
          <w:szCs w:val="22"/>
        </w:rPr>
      </w:pPr>
      <w:r w:rsidRPr="00534476">
        <w:rPr>
          <w:rFonts w:ascii="Arial" w:hAnsi="Arial"/>
          <w:sz w:val="22"/>
        </w:rPr>
        <w:t>Środowe oprowadzanie z Normą Gregory (Black Miners Museum)</w:t>
      </w:r>
    </w:p>
    <w:p w14:paraId="15344A2B" w14:textId="77777777" w:rsidR="00F15BE0" w:rsidRPr="00534476" w:rsidRDefault="00F15BE0" w:rsidP="00F15BE0">
      <w:pPr>
        <w:autoSpaceDE w:val="0"/>
        <w:autoSpaceDN w:val="0"/>
        <w:adjustRightInd w:val="0"/>
        <w:rPr>
          <w:rFonts w:ascii="Arial" w:hAnsi="Arial" w:cs="Arial"/>
          <w:sz w:val="22"/>
          <w:szCs w:val="22"/>
        </w:rPr>
      </w:pPr>
    </w:p>
    <w:p w14:paraId="120DFD96" w14:textId="77777777" w:rsidR="00F15BE0" w:rsidRPr="00534476" w:rsidRDefault="00F15BE0" w:rsidP="00F15BE0">
      <w:pPr>
        <w:rPr>
          <w:rFonts w:ascii="Arial" w:hAnsi="Arial" w:cs="Arial"/>
          <w:b/>
          <w:bCs/>
          <w:sz w:val="22"/>
          <w:szCs w:val="22"/>
        </w:rPr>
      </w:pPr>
      <w:r w:rsidRPr="00534476">
        <w:rPr>
          <w:rFonts w:ascii="Arial" w:hAnsi="Arial"/>
          <w:b/>
          <w:sz w:val="22"/>
        </w:rPr>
        <w:t xml:space="preserve">środa 14 grudnia, godz. 14:00 </w:t>
      </w:r>
    </w:p>
    <w:p w14:paraId="3DC60C2E" w14:textId="185DCDCE" w:rsidR="00F15BE0" w:rsidRPr="00534476" w:rsidRDefault="00F15BE0" w:rsidP="00F15BE0">
      <w:pPr>
        <w:rPr>
          <w:rFonts w:ascii="Arial" w:hAnsi="Arial" w:cs="Arial"/>
          <w:sz w:val="22"/>
          <w:szCs w:val="22"/>
        </w:rPr>
      </w:pPr>
      <w:r w:rsidRPr="00534476">
        <w:rPr>
          <w:rFonts w:ascii="Arial" w:hAnsi="Arial"/>
          <w:sz w:val="22"/>
        </w:rPr>
        <w:t>Środowe oprowadzanie z Niallem Farrellym (asystent kuratora wystaw, Nottingham Contemporary)</w:t>
      </w:r>
    </w:p>
    <w:p w14:paraId="61AD052A" w14:textId="77777777" w:rsidR="0060422E" w:rsidRPr="00534476" w:rsidRDefault="0060422E" w:rsidP="00F15BE0">
      <w:pPr>
        <w:rPr>
          <w:rFonts w:ascii="Arial" w:hAnsi="Arial" w:cs="Arial"/>
          <w:sz w:val="22"/>
          <w:szCs w:val="22"/>
        </w:rPr>
      </w:pPr>
    </w:p>
    <w:p w14:paraId="5DEB4EC6" w14:textId="6115BE0B" w:rsidR="00106FEF" w:rsidRPr="00534476" w:rsidRDefault="00CC62C8" w:rsidP="00106FEF">
      <w:pPr>
        <w:rPr>
          <w:rFonts w:ascii="Arial" w:hAnsi="Arial" w:cs="Arial"/>
          <w:b/>
          <w:bCs/>
          <w:sz w:val="22"/>
          <w:szCs w:val="22"/>
          <w:highlight w:val="yellow"/>
        </w:rPr>
      </w:pPr>
      <w:r w:rsidRPr="00534476">
        <w:rPr>
          <w:rFonts w:ascii="Arial" w:hAnsi="Arial"/>
          <w:b/>
          <w:sz w:val="22"/>
        </w:rPr>
        <w:t>środa 18 stycznia 2023 r., godz. 17:00</w:t>
      </w:r>
      <w:r w:rsidRPr="00534476">
        <w:rPr>
          <w:rFonts w:ascii="Arial" w:hAnsi="Arial"/>
          <w:sz w:val="22"/>
        </w:rPr>
        <w:br/>
        <w:t>Środowe oprowadzanie z zespołem asystenckim galerii</w:t>
      </w:r>
    </w:p>
    <w:p w14:paraId="74BD805E" w14:textId="24F294EE" w:rsidR="00181210" w:rsidRPr="00534476" w:rsidRDefault="00181210" w:rsidP="00F15BE0">
      <w:pPr>
        <w:rPr>
          <w:rFonts w:ascii="Arial" w:hAnsi="Arial" w:cs="Arial"/>
          <w:sz w:val="22"/>
          <w:szCs w:val="22"/>
        </w:rPr>
      </w:pPr>
    </w:p>
    <w:p w14:paraId="5BE50196" w14:textId="77777777" w:rsidR="00181210" w:rsidRPr="00534476" w:rsidRDefault="00181210" w:rsidP="00181210">
      <w:pPr>
        <w:rPr>
          <w:rFonts w:ascii="Arial" w:hAnsi="Arial" w:cs="Arial"/>
          <w:color w:val="000000"/>
          <w:sz w:val="22"/>
          <w:szCs w:val="22"/>
        </w:rPr>
      </w:pPr>
      <w:r w:rsidRPr="00534476">
        <w:rPr>
          <w:rFonts w:ascii="Arial" w:hAnsi="Arial"/>
          <w:b/>
          <w:color w:val="000000"/>
          <w:sz w:val="22"/>
          <w:u w:val="single"/>
        </w:rPr>
        <w:t>Wykłady lunchowe</w:t>
      </w:r>
    </w:p>
    <w:p w14:paraId="7B7AC8A1" w14:textId="70A2BEE6" w:rsidR="00181210" w:rsidRPr="00534476" w:rsidRDefault="00181210" w:rsidP="00181210">
      <w:pPr>
        <w:rPr>
          <w:rFonts w:ascii="Arial" w:hAnsi="Arial" w:cs="Arial"/>
          <w:color w:val="000000"/>
          <w:sz w:val="22"/>
          <w:szCs w:val="22"/>
        </w:rPr>
      </w:pPr>
      <w:r w:rsidRPr="00534476">
        <w:rPr>
          <w:rFonts w:ascii="Arial" w:hAnsi="Arial"/>
          <w:b/>
          <w:color w:val="000000"/>
          <w:sz w:val="22"/>
        </w:rPr>
        <w:t>wtorki, czwartki i soboty, godz. 12:30, począwszy od wtorku 4 października</w:t>
      </w:r>
    </w:p>
    <w:p w14:paraId="306FD355" w14:textId="4DFB01C3" w:rsidR="00181210" w:rsidRPr="00534476" w:rsidRDefault="00181210" w:rsidP="00181210">
      <w:pPr>
        <w:rPr>
          <w:rFonts w:ascii="Arial" w:hAnsi="Arial" w:cs="Arial"/>
          <w:color w:val="000000"/>
          <w:sz w:val="22"/>
          <w:szCs w:val="22"/>
        </w:rPr>
      </w:pPr>
      <w:r w:rsidRPr="00534476">
        <w:rPr>
          <w:rFonts w:ascii="Arial" w:hAnsi="Arial"/>
          <w:color w:val="000000"/>
          <w:sz w:val="22"/>
        </w:rPr>
        <w:t>Dołącz do zespołu asystenckiego naszej galerii i dowiedz się więcej o dziele, artyście lub artystce, temacie albo o koncepcji z wystawy</w:t>
      </w:r>
    </w:p>
    <w:p w14:paraId="47FA2BF9" w14:textId="6375BDC1" w:rsidR="00F15BE0" w:rsidRPr="00534476" w:rsidRDefault="00F15BE0" w:rsidP="00F15BE0">
      <w:pPr>
        <w:rPr>
          <w:rFonts w:ascii="Arial" w:hAnsi="Arial" w:cs="Arial"/>
          <w:sz w:val="22"/>
          <w:szCs w:val="22"/>
        </w:rPr>
      </w:pPr>
    </w:p>
    <w:p w14:paraId="588DC03D" w14:textId="0009221B" w:rsidR="00C05780" w:rsidRPr="00534476" w:rsidRDefault="00F15BE0" w:rsidP="00F15BE0">
      <w:pPr>
        <w:autoSpaceDE w:val="0"/>
        <w:autoSpaceDN w:val="0"/>
        <w:adjustRightInd w:val="0"/>
        <w:rPr>
          <w:rFonts w:ascii="Arial" w:hAnsi="Arial" w:cs="Arial"/>
          <w:b/>
          <w:bCs/>
          <w:sz w:val="22"/>
          <w:szCs w:val="22"/>
        </w:rPr>
      </w:pPr>
      <w:r w:rsidRPr="00534476">
        <w:rPr>
          <w:rFonts w:ascii="Arial" w:hAnsi="Arial"/>
          <w:b/>
          <w:sz w:val="22"/>
          <w:u w:val="single"/>
        </w:rPr>
        <w:t>Wykład programowy</w:t>
      </w:r>
      <w:r w:rsidRPr="00534476">
        <w:rPr>
          <w:rFonts w:ascii="Arial" w:hAnsi="Arial"/>
          <w:b/>
          <w:sz w:val="22"/>
        </w:rPr>
        <w:br/>
        <w:t xml:space="preserve">sobota 10 grudnia, godz. 17:00 – 18:30 </w:t>
      </w:r>
    </w:p>
    <w:p w14:paraId="491FB726" w14:textId="77777777" w:rsidR="00CC62C8" w:rsidRPr="00534476" w:rsidRDefault="00CC62C8" w:rsidP="00CC62C8">
      <w:pPr>
        <w:rPr>
          <w:rFonts w:ascii="Arial" w:hAnsi="Arial" w:cs="Arial"/>
          <w:b/>
          <w:bCs/>
          <w:sz w:val="22"/>
          <w:szCs w:val="22"/>
          <w:u w:val="single"/>
        </w:rPr>
      </w:pPr>
      <w:r w:rsidRPr="00534476">
        <w:rPr>
          <w:rFonts w:ascii="Arial" w:hAnsi="Arial"/>
          <w:sz w:val="22"/>
        </w:rPr>
        <w:t xml:space="preserve">Filozofka i pisarka Kathryn Yusoff opowie o podziemnych przestrzeniach queerowych oraz o początkach sztuki jaskiniowej  </w:t>
      </w:r>
    </w:p>
    <w:p w14:paraId="42BDEB07" w14:textId="77777777" w:rsidR="00B154A7" w:rsidRPr="00534476" w:rsidRDefault="00B154A7" w:rsidP="00B154A7">
      <w:pPr>
        <w:rPr>
          <w:rFonts w:ascii="Arial" w:hAnsi="Arial" w:cs="Arial"/>
          <w:sz w:val="22"/>
          <w:szCs w:val="22"/>
        </w:rPr>
      </w:pPr>
    </w:p>
    <w:p w14:paraId="3DC046C3" w14:textId="258C7253" w:rsidR="00771F87" w:rsidRPr="00534476" w:rsidRDefault="00771F87" w:rsidP="00771F87">
      <w:pPr>
        <w:rPr>
          <w:rFonts w:ascii="Arial" w:hAnsi="Arial" w:cs="Arial"/>
          <w:sz w:val="22"/>
          <w:szCs w:val="22"/>
          <w:u w:val="single"/>
        </w:rPr>
      </w:pP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p>
    <w:p w14:paraId="6A57EF18" w14:textId="050BD3DB" w:rsidR="00C730D1" w:rsidRPr="00534476" w:rsidRDefault="00C730D1" w:rsidP="00C730D1">
      <w:pPr>
        <w:rPr>
          <w:rFonts w:ascii="Arial" w:hAnsi="Arial" w:cs="Arial"/>
          <w:b/>
          <w:bCs/>
          <w:sz w:val="22"/>
          <w:szCs w:val="22"/>
        </w:rPr>
      </w:pPr>
      <w:r w:rsidRPr="00534476">
        <w:rPr>
          <w:rFonts w:ascii="Arial" w:hAnsi="Arial"/>
          <w:b/>
          <w:sz w:val="22"/>
        </w:rPr>
        <w:t xml:space="preserve">EDUKACJA </w:t>
      </w:r>
    </w:p>
    <w:p w14:paraId="202D81AC" w14:textId="758C1EE8" w:rsidR="008267AC" w:rsidRPr="00534476" w:rsidRDefault="008267AC" w:rsidP="00B10433">
      <w:pPr>
        <w:rPr>
          <w:rFonts w:ascii="Arial" w:hAnsi="Arial" w:cs="Arial"/>
          <w:color w:val="000000"/>
          <w:sz w:val="22"/>
          <w:szCs w:val="22"/>
        </w:rPr>
      </w:pPr>
    </w:p>
    <w:p w14:paraId="4C50DCD4" w14:textId="36FC7366" w:rsidR="00C40D67" w:rsidRPr="00534476" w:rsidRDefault="00C40D67" w:rsidP="00B10433">
      <w:pPr>
        <w:rPr>
          <w:rFonts w:ascii="Arial" w:hAnsi="Arial" w:cs="Arial"/>
          <w:b/>
          <w:bCs/>
          <w:color w:val="000000"/>
          <w:sz w:val="22"/>
          <w:szCs w:val="22"/>
        </w:rPr>
      </w:pPr>
      <w:r w:rsidRPr="00534476">
        <w:rPr>
          <w:rFonts w:ascii="Arial" w:hAnsi="Arial"/>
          <w:b/>
          <w:color w:val="000000"/>
          <w:sz w:val="22"/>
        </w:rPr>
        <w:t xml:space="preserve">Bezpłatne zajęcia rodzinne </w:t>
      </w:r>
    </w:p>
    <w:p w14:paraId="0BCAD507" w14:textId="670052A0" w:rsidR="00662D6C" w:rsidRPr="00534476" w:rsidRDefault="00662D6C" w:rsidP="00B10433">
      <w:pPr>
        <w:rPr>
          <w:rFonts w:ascii="Arial" w:hAnsi="Arial" w:cs="Arial"/>
          <w:i/>
          <w:iCs/>
          <w:color w:val="000000"/>
          <w:sz w:val="22"/>
          <w:szCs w:val="22"/>
        </w:rPr>
      </w:pPr>
      <w:r w:rsidRPr="00534476">
        <w:rPr>
          <w:rFonts w:ascii="Arial" w:hAnsi="Arial"/>
          <w:color w:val="000000"/>
          <w:sz w:val="22"/>
        </w:rPr>
        <w:t>Podczas ferii szkolnych: 18 – 20 października, 25 – 27 października</w:t>
      </w:r>
    </w:p>
    <w:p w14:paraId="153B9302" w14:textId="1EEA6F6A" w:rsidR="00C40D67" w:rsidRPr="00534476" w:rsidRDefault="00662D6C" w:rsidP="00B10433">
      <w:pPr>
        <w:rPr>
          <w:rFonts w:ascii="Arial" w:hAnsi="Arial" w:cs="Arial"/>
          <w:color w:val="000000"/>
          <w:sz w:val="22"/>
          <w:szCs w:val="22"/>
        </w:rPr>
      </w:pPr>
      <w:r w:rsidRPr="00534476">
        <w:rPr>
          <w:rFonts w:ascii="Arial" w:hAnsi="Arial"/>
          <w:color w:val="000000"/>
          <w:sz w:val="22"/>
        </w:rPr>
        <w:t>Zanurz się w świat sztuki i poprzez zabawę oraz zajęcia praktyczne lepiej poznaj naszą wystawę</w:t>
      </w:r>
    </w:p>
    <w:p w14:paraId="4A7C5F8F" w14:textId="7FB09521" w:rsidR="00C730D1" w:rsidRPr="00534476" w:rsidRDefault="00C730D1" w:rsidP="00B10433">
      <w:pPr>
        <w:rPr>
          <w:rFonts w:ascii="Arial" w:hAnsi="Arial" w:cs="Arial"/>
          <w:sz w:val="22"/>
          <w:szCs w:val="22"/>
        </w:rPr>
      </w:pPr>
    </w:p>
    <w:p w14:paraId="2825FA23" w14:textId="1AEC5E3A" w:rsidR="003E152B" w:rsidRPr="00534476" w:rsidRDefault="00981A9B" w:rsidP="00B10433">
      <w:pPr>
        <w:rPr>
          <w:rFonts w:ascii="Arial" w:hAnsi="Arial" w:cs="Arial"/>
          <w:b/>
          <w:bCs/>
          <w:sz w:val="22"/>
          <w:szCs w:val="22"/>
        </w:rPr>
      </w:pPr>
      <w:r w:rsidRPr="00534476">
        <w:rPr>
          <w:rFonts w:ascii="Arial" w:hAnsi="Arial"/>
          <w:b/>
          <w:sz w:val="22"/>
        </w:rPr>
        <w:t>Uważne słuchanie</w:t>
      </w:r>
    </w:p>
    <w:p w14:paraId="34561A76" w14:textId="468B2F98" w:rsidR="00BC4149" w:rsidRPr="00534476" w:rsidRDefault="003E152B" w:rsidP="00B10433">
      <w:pPr>
        <w:rPr>
          <w:rFonts w:ascii="Arial" w:hAnsi="Arial" w:cs="Arial"/>
          <w:color w:val="000000"/>
          <w:sz w:val="22"/>
          <w:szCs w:val="22"/>
          <w:shd w:val="clear" w:color="auto" w:fill="FFFFFF"/>
        </w:rPr>
      </w:pPr>
      <w:r w:rsidRPr="00534476">
        <w:rPr>
          <w:rFonts w:ascii="Arial" w:hAnsi="Arial"/>
          <w:i/>
          <w:sz w:val="22"/>
        </w:rPr>
        <w:t>„Słuchanie pomaga kształtować muzykalność”.</w:t>
      </w:r>
      <w:r w:rsidRPr="00534476">
        <w:rPr>
          <w:rFonts w:ascii="Arial" w:hAnsi="Arial"/>
          <w:sz w:val="22"/>
        </w:rPr>
        <w:br/>
      </w:r>
      <w:r w:rsidRPr="00534476">
        <w:rPr>
          <w:rFonts w:ascii="Arial" w:hAnsi="Arial"/>
          <w:color w:val="000000"/>
          <w:sz w:val="22"/>
          <w:shd w:val="clear" w:color="auto" w:fill="FFFFFF"/>
        </w:rPr>
        <w:t xml:space="preserve">Oto kilka ćwiczeń słuchowych, dla których inspiracją była książka Pauline Oliveros </w:t>
      </w:r>
      <w:r w:rsidRPr="00534476">
        <w:rPr>
          <w:rFonts w:ascii="Arial" w:hAnsi="Arial"/>
          <w:i/>
          <w:color w:val="000000"/>
          <w:sz w:val="22"/>
          <w:shd w:val="clear" w:color="auto" w:fill="FFFFFF"/>
        </w:rPr>
        <w:t>Anthology of Text Scores</w:t>
      </w:r>
      <w:r w:rsidRPr="00534476">
        <w:rPr>
          <w:rFonts w:ascii="Arial" w:hAnsi="Arial"/>
          <w:color w:val="000000"/>
          <w:sz w:val="22"/>
          <w:shd w:val="clear" w:color="auto" w:fill="FFFFFF"/>
        </w:rPr>
        <w:t xml:space="preserve"> („Antologia partytur tekstowych”, galeria 2). Oliveros podchodzi do tworzenia muzyki w sposób, który podkreśla, jak ważne jest uważne słuchanie. Zwiedzając wystawę, wypróbuj poniższych ćwiczeń. </w:t>
      </w:r>
    </w:p>
    <w:p w14:paraId="10B71199" w14:textId="77777777" w:rsidR="00686B19" w:rsidRPr="00534476" w:rsidRDefault="00686B19" w:rsidP="00B10433">
      <w:pPr>
        <w:rPr>
          <w:rFonts w:ascii="Arial" w:hAnsi="Arial" w:cs="Arial"/>
          <w:sz w:val="22"/>
          <w:szCs w:val="22"/>
        </w:rPr>
      </w:pPr>
    </w:p>
    <w:p w14:paraId="4A2339C0" w14:textId="77777777" w:rsidR="008267AC" w:rsidRPr="00534476" w:rsidRDefault="008267AC" w:rsidP="00B10433">
      <w:pPr>
        <w:rPr>
          <w:rFonts w:ascii="Arial" w:hAnsi="Arial" w:cs="Arial"/>
          <w:sz w:val="22"/>
          <w:szCs w:val="22"/>
          <w:u w:val="single"/>
        </w:rPr>
      </w:pPr>
      <w:r w:rsidRPr="00534476">
        <w:rPr>
          <w:rFonts w:ascii="Arial" w:hAnsi="Arial"/>
          <w:sz w:val="22"/>
          <w:u w:val="single"/>
        </w:rPr>
        <w:t>Dźwięk mojego ciała</w:t>
      </w:r>
    </w:p>
    <w:p w14:paraId="5D015D6D" w14:textId="4FE8CB44" w:rsidR="008267AC" w:rsidRPr="00534476" w:rsidRDefault="00531289" w:rsidP="00665F0A">
      <w:pPr>
        <w:rPr>
          <w:rFonts w:ascii="Arial" w:hAnsi="Arial" w:cs="Arial"/>
          <w:sz w:val="22"/>
          <w:szCs w:val="22"/>
        </w:rPr>
      </w:pPr>
      <w:r w:rsidRPr="00534476">
        <w:rPr>
          <w:rFonts w:ascii="Arial" w:hAnsi="Arial"/>
          <w:sz w:val="22"/>
        </w:rPr>
        <w:t>Oddychaj głęboko i odpręż się. Na początek postaraj się poczuć swoje ciało, od stóp do głów. Pomyśl o naturalnym rytmie swego ciała: o oddechu, biciu serca, mruganiu powiek, stawianych krokach. Jakie inny rytmy usłyszysz, jeśli uważnie posłuchasz ciała?</w:t>
      </w:r>
    </w:p>
    <w:p w14:paraId="36A0BF8A" w14:textId="77777777" w:rsidR="00665F0A" w:rsidRPr="00534476" w:rsidRDefault="00665F0A" w:rsidP="00665F0A">
      <w:pPr>
        <w:rPr>
          <w:rFonts w:ascii="Arial" w:hAnsi="Arial" w:cs="Arial"/>
          <w:sz w:val="22"/>
          <w:szCs w:val="22"/>
        </w:rPr>
      </w:pPr>
    </w:p>
    <w:p w14:paraId="314F2118" w14:textId="77777777" w:rsidR="008267AC" w:rsidRPr="00534476" w:rsidRDefault="008267AC" w:rsidP="00B10433">
      <w:pPr>
        <w:rPr>
          <w:rFonts w:ascii="Arial" w:hAnsi="Arial" w:cs="Arial"/>
          <w:sz w:val="22"/>
          <w:szCs w:val="22"/>
          <w:u w:val="single"/>
        </w:rPr>
      </w:pPr>
      <w:r w:rsidRPr="00534476">
        <w:rPr>
          <w:rFonts w:ascii="Arial" w:hAnsi="Arial"/>
          <w:sz w:val="22"/>
          <w:u w:val="single"/>
        </w:rPr>
        <w:t>Wszystko jest muzyką</w:t>
      </w:r>
    </w:p>
    <w:p w14:paraId="43B575A1" w14:textId="5B84EDE3" w:rsidR="008267AC" w:rsidRPr="00534476" w:rsidRDefault="008267AC" w:rsidP="00665F0A">
      <w:pPr>
        <w:rPr>
          <w:rFonts w:ascii="Arial" w:hAnsi="Arial" w:cs="Arial"/>
          <w:sz w:val="22"/>
          <w:szCs w:val="22"/>
        </w:rPr>
      </w:pPr>
      <w:r w:rsidRPr="00534476">
        <w:rPr>
          <w:rFonts w:ascii="Arial" w:hAnsi="Arial"/>
          <w:sz w:val="22"/>
        </w:rPr>
        <w:t>Posłuchaj uważnie. Potraktuj każdy słyszany przez siebie dźwięk jako muzykę. Śpiewaj do niej – po cichutku, w głowie, lub na głos.</w:t>
      </w:r>
    </w:p>
    <w:p w14:paraId="13A68EC0" w14:textId="77777777" w:rsidR="00665F0A" w:rsidRPr="00534476" w:rsidRDefault="00665F0A" w:rsidP="00665F0A">
      <w:pPr>
        <w:rPr>
          <w:rFonts w:ascii="Arial" w:hAnsi="Arial" w:cs="Arial"/>
          <w:sz w:val="22"/>
          <w:szCs w:val="22"/>
        </w:rPr>
      </w:pPr>
    </w:p>
    <w:p w14:paraId="1BE47A37" w14:textId="77777777" w:rsidR="00665F0A" w:rsidRPr="00534476" w:rsidRDefault="008267AC" w:rsidP="00665F0A">
      <w:pPr>
        <w:rPr>
          <w:rFonts w:ascii="Arial" w:hAnsi="Arial" w:cs="Arial"/>
          <w:sz w:val="22"/>
          <w:szCs w:val="22"/>
          <w:u w:val="single"/>
        </w:rPr>
      </w:pPr>
      <w:r w:rsidRPr="00534476">
        <w:rPr>
          <w:rFonts w:ascii="Arial" w:hAnsi="Arial"/>
          <w:sz w:val="22"/>
          <w:u w:val="single"/>
        </w:rPr>
        <w:t>Odbiór / Zwrot</w:t>
      </w:r>
    </w:p>
    <w:p w14:paraId="5D34937E" w14:textId="7C587CEA" w:rsidR="008267AC" w:rsidRPr="00534476" w:rsidRDefault="008267AC" w:rsidP="00665F0A">
      <w:pPr>
        <w:rPr>
          <w:rFonts w:ascii="Arial" w:hAnsi="Arial" w:cs="Arial"/>
          <w:sz w:val="22"/>
          <w:szCs w:val="22"/>
        </w:rPr>
      </w:pPr>
      <w:r w:rsidRPr="00534476">
        <w:rPr>
          <w:rFonts w:ascii="Arial" w:hAnsi="Arial"/>
          <w:sz w:val="22"/>
        </w:rPr>
        <w:t>Wybierz jakiś dźwięk. Weź głęboki oddech i przygotuj się, by go wydobyć. Odetchnij i, wydychając powietrze, wydobądź ze swego ciała zamierzony dźwięk. Wybierz inny dźwięk i powtórz ten proces. Jeśli jesteś tu z kimś,wykonajcie ćwiczenie wspólnie. Jaką muzykę możecie razem stworzyć?</w:t>
      </w:r>
    </w:p>
    <w:p w14:paraId="428B0BBF" w14:textId="77777777" w:rsidR="009A5987" w:rsidRPr="00534476" w:rsidRDefault="009A5987" w:rsidP="00C05780">
      <w:pPr>
        <w:rPr>
          <w:rFonts w:ascii="Arial" w:hAnsi="Arial" w:cs="Arial"/>
          <w:sz w:val="22"/>
          <w:szCs w:val="22"/>
        </w:rPr>
      </w:pPr>
    </w:p>
    <w:p w14:paraId="760B907D" w14:textId="47E8A191" w:rsidR="00C05780" w:rsidRPr="00534476" w:rsidRDefault="00C05780" w:rsidP="00C05780">
      <w:pPr>
        <w:rPr>
          <w:rFonts w:ascii="Arial" w:hAnsi="Arial" w:cs="Arial"/>
          <w:sz w:val="22"/>
          <w:szCs w:val="22"/>
          <w:u w:val="single"/>
        </w:rPr>
      </w:pP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p>
    <w:p w14:paraId="34B31461" w14:textId="77777777" w:rsidR="00C05780" w:rsidRPr="00534476" w:rsidRDefault="00C05780" w:rsidP="00C05780">
      <w:pPr>
        <w:rPr>
          <w:rFonts w:ascii="Arial" w:hAnsi="Arial" w:cs="Arial"/>
          <w:b/>
          <w:bCs/>
          <w:sz w:val="22"/>
          <w:szCs w:val="22"/>
        </w:rPr>
      </w:pPr>
      <w:r w:rsidRPr="00534476">
        <w:rPr>
          <w:rFonts w:ascii="Arial" w:hAnsi="Arial"/>
          <w:b/>
          <w:sz w:val="22"/>
        </w:rPr>
        <w:t>KOLOFON</w:t>
      </w:r>
    </w:p>
    <w:p w14:paraId="5521A893" w14:textId="77777777" w:rsidR="00C05780" w:rsidRPr="00534476" w:rsidRDefault="00C05780" w:rsidP="00C05780">
      <w:pPr>
        <w:rPr>
          <w:rFonts w:ascii="Arial" w:hAnsi="Arial" w:cs="Arial"/>
          <w:sz w:val="22"/>
          <w:szCs w:val="22"/>
        </w:rPr>
      </w:pPr>
    </w:p>
    <w:p w14:paraId="074CF95B" w14:textId="77777777" w:rsidR="00C05780" w:rsidRPr="00534476" w:rsidRDefault="00C05780" w:rsidP="00C05780">
      <w:pPr>
        <w:rPr>
          <w:rFonts w:ascii="Arial" w:hAnsi="Arial" w:cs="Arial"/>
          <w:sz w:val="22"/>
          <w:szCs w:val="22"/>
        </w:rPr>
      </w:pPr>
      <w:r w:rsidRPr="00534476">
        <w:rPr>
          <w:rFonts w:ascii="Arial" w:hAnsi="Arial"/>
          <w:sz w:val="22"/>
        </w:rPr>
        <w:t xml:space="preserve">Przygotowanie: Sam Thorne wraz z Gilly Fox i Niallem Farrellym. </w:t>
      </w:r>
    </w:p>
    <w:p w14:paraId="2F06C564" w14:textId="77777777" w:rsidR="00C05780" w:rsidRPr="00534476" w:rsidRDefault="00C05780" w:rsidP="00C05780">
      <w:pPr>
        <w:rPr>
          <w:rFonts w:ascii="Arial" w:hAnsi="Arial" w:cs="Arial"/>
          <w:sz w:val="22"/>
          <w:szCs w:val="22"/>
        </w:rPr>
      </w:pPr>
    </w:p>
    <w:p w14:paraId="31CF630C" w14:textId="67C19ECF" w:rsidR="00C05780" w:rsidRPr="00534476" w:rsidRDefault="00C05780" w:rsidP="00C05780">
      <w:pPr>
        <w:rPr>
          <w:rFonts w:ascii="Arial" w:hAnsi="Arial" w:cs="Arial"/>
          <w:sz w:val="22"/>
          <w:szCs w:val="22"/>
        </w:rPr>
      </w:pPr>
      <w:r w:rsidRPr="00534476">
        <w:rPr>
          <w:rFonts w:ascii="Arial" w:hAnsi="Arial"/>
          <w:i/>
          <w:sz w:val="22"/>
        </w:rPr>
        <w:t>Drążąc w ziemi: sztuka, jaskinie i podziemne imaginacje</w:t>
      </w:r>
      <w:r w:rsidRPr="00534476">
        <w:rPr>
          <w:rFonts w:ascii="Arial" w:hAnsi="Arial"/>
          <w:sz w:val="22"/>
        </w:rPr>
        <w:t> to wystawa objazdowa galerii Hayward, przygotowana wraz z Nottingham Contemporary oraz we współpracy z The Glucksman, Cork oraz RAMM w Exeter, gdzie wystawę będzie można zobaczyć w latach 2023–24.</w:t>
      </w:r>
      <w:r w:rsidRPr="00534476">
        <w:rPr>
          <w:rFonts w:ascii="Arial" w:hAnsi="Arial"/>
          <w:sz w:val="22"/>
        </w:rPr>
        <w:br/>
      </w:r>
      <w:r w:rsidRPr="00534476">
        <w:rPr>
          <w:rFonts w:ascii="Arial" w:hAnsi="Arial"/>
          <w:sz w:val="22"/>
        </w:rPr>
        <w:br/>
        <w:t>Ta wystawa otrzymała hojne wsparcie od Centre for the GeoHumanities, Royal Holloway, University of London – w ramach projektu, na które fundusze przeznaczyła Europejska Rada ds. Badań Naukowych działająca w ramach programu badań naukowych i innowacji Unii Europejskiej „Horyzont 2020” – a także od Leverhulme Trust w ramach nagrody Phillip Leverhulme Prize.</w:t>
      </w:r>
    </w:p>
    <w:p w14:paraId="7C179567" w14:textId="77777777" w:rsidR="00C05780" w:rsidRPr="00534476" w:rsidRDefault="00C05780" w:rsidP="00C05780">
      <w:pPr>
        <w:rPr>
          <w:rFonts w:ascii="Arial" w:hAnsi="Arial" w:cs="Arial"/>
          <w:sz w:val="22"/>
          <w:szCs w:val="22"/>
        </w:rPr>
      </w:pPr>
    </w:p>
    <w:p w14:paraId="2FCB8CA7" w14:textId="0631B98E" w:rsidR="00C05780" w:rsidRDefault="00B37B15" w:rsidP="00C05780">
      <w:pPr>
        <w:rPr>
          <w:rFonts w:ascii="Arial" w:hAnsi="Arial"/>
          <w:sz w:val="22"/>
        </w:rPr>
      </w:pPr>
      <w:r w:rsidRPr="00B37B15">
        <w:rPr>
          <w:rFonts w:ascii="Arial" w:hAnsi="Arial"/>
          <w:sz w:val="22"/>
        </w:rPr>
        <w:t xml:space="preserve">Więcej informacji na temat wystawy, powiązanych z nią wydarzeń i programów edukacyjnych można znaleźć na stronie </w:t>
      </w:r>
      <w:hyperlink r:id="rId9" w:history="1">
        <w:r w:rsidRPr="00B37B15">
          <w:rPr>
            <w:rFonts w:ascii="Arial" w:hAnsi="Arial"/>
            <w:sz w:val="22"/>
          </w:rPr>
          <w:t>nottinghamcontemporary.org</w:t>
        </w:r>
      </w:hyperlink>
      <w:r w:rsidRPr="00B37B15">
        <w:rPr>
          <w:rFonts w:ascii="Arial" w:hAnsi="Arial"/>
          <w:sz w:val="22"/>
        </w:rPr>
        <w:t xml:space="preserve"> lub skanując kod:</w:t>
      </w:r>
      <w:r w:rsidRPr="00534476">
        <w:rPr>
          <w:rFonts w:ascii="Arial" w:hAnsi="Arial"/>
          <w:sz w:val="22"/>
        </w:rPr>
        <w:t xml:space="preserve"> </w:t>
      </w:r>
    </w:p>
    <w:p w14:paraId="3CA82965" w14:textId="1A48D2FF" w:rsidR="00244218" w:rsidRDefault="00244218" w:rsidP="00C05780">
      <w:pPr>
        <w:rPr>
          <w:rFonts w:ascii="Arial" w:hAnsi="Arial"/>
          <w:sz w:val="22"/>
        </w:rPr>
      </w:pPr>
    </w:p>
    <w:p w14:paraId="22AAC9DE" w14:textId="77777777" w:rsidR="00244218" w:rsidRPr="00715767" w:rsidRDefault="00244218" w:rsidP="00244218">
      <w:pPr>
        <w:spacing w:line="360" w:lineRule="auto"/>
        <w:rPr>
          <w:rFonts w:ascii="Unica77 LL" w:hAnsi="Unica77 LL" w:cs="Unica77 LL"/>
          <w:sz w:val="36"/>
          <w:szCs w:val="36"/>
        </w:rPr>
      </w:pPr>
      <w:r w:rsidRPr="00715767">
        <w:rPr>
          <w:rFonts w:ascii="Unica77 LL" w:hAnsi="Unica77 LL" w:cs="Unica77 LL"/>
          <w:sz w:val="36"/>
          <w:szCs w:val="36"/>
        </w:rPr>
        <w:fldChar w:fldCharType="begin"/>
      </w:r>
      <w:r w:rsidRPr="00715767">
        <w:rPr>
          <w:rFonts w:ascii="Unica77 LL" w:hAnsi="Unica77 LL" w:cs="Unica77 LL"/>
          <w:sz w:val="36"/>
          <w:szCs w:val="36"/>
        </w:rPr>
        <w:instrText xml:space="preserve"> INCLUDEPICTURE "/var/folders/06/p0yt77pn3sd08pcptg0l7rnr0000gr/T/com.microsoft.Word/WebArchiveCopyPasteTempFiles/page2image21880752" \* MERGEFORMATINET </w:instrText>
      </w:r>
      <w:r w:rsidRPr="00715767">
        <w:rPr>
          <w:rFonts w:ascii="Unica77 LL" w:hAnsi="Unica77 LL" w:cs="Unica77 LL"/>
          <w:sz w:val="36"/>
          <w:szCs w:val="36"/>
        </w:rPr>
        <w:fldChar w:fldCharType="separate"/>
      </w:r>
      <w:r w:rsidRPr="00606950">
        <w:rPr>
          <w:rFonts w:ascii="Unica77 LL" w:hAnsi="Unica77 LL" w:cs="Unica77 LL"/>
          <w:noProof/>
          <w:sz w:val="36"/>
          <w:szCs w:val="36"/>
        </w:rPr>
        <w:drawing>
          <wp:inline distT="0" distB="0" distL="0" distR="0" wp14:anchorId="0D0F1C00" wp14:editId="17B1D104">
            <wp:extent cx="965835" cy="965835"/>
            <wp:effectExtent l="0" t="0" r="0" b="0"/>
            <wp:docPr id="1" name="Picture 1" descr="page2image21880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188075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a:ln>
                      <a:noFill/>
                    </a:ln>
                  </pic:spPr>
                </pic:pic>
              </a:graphicData>
            </a:graphic>
          </wp:inline>
        </w:drawing>
      </w:r>
      <w:r w:rsidRPr="00715767">
        <w:rPr>
          <w:rFonts w:ascii="Unica77 LL" w:hAnsi="Unica77 LL" w:cs="Unica77 LL"/>
          <w:sz w:val="36"/>
          <w:szCs w:val="36"/>
        </w:rPr>
        <w:fldChar w:fldCharType="end"/>
      </w:r>
    </w:p>
    <w:p w14:paraId="76D3492A" w14:textId="77777777" w:rsidR="00244218" w:rsidRPr="00534476" w:rsidRDefault="00244218" w:rsidP="00C05780">
      <w:pPr>
        <w:rPr>
          <w:rFonts w:ascii="Arial" w:hAnsi="Arial" w:cs="Arial"/>
          <w:sz w:val="22"/>
          <w:szCs w:val="22"/>
        </w:rPr>
      </w:pPr>
    </w:p>
    <w:p w14:paraId="2EDF9C70" w14:textId="77777777" w:rsidR="00C05780" w:rsidRPr="00534476" w:rsidRDefault="00C05780" w:rsidP="00C05780">
      <w:pPr>
        <w:rPr>
          <w:rFonts w:ascii="Arial" w:hAnsi="Arial" w:cs="Arial"/>
          <w:sz w:val="22"/>
          <w:szCs w:val="22"/>
        </w:rPr>
      </w:pPr>
    </w:p>
    <w:p w14:paraId="53815040" w14:textId="77777777" w:rsidR="00C05780" w:rsidRPr="00534476" w:rsidRDefault="00C05780" w:rsidP="00C05780">
      <w:pPr>
        <w:rPr>
          <w:rFonts w:ascii="Arial" w:hAnsi="Arial" w:cs="Arial"/>
          <w:sz w:val="22"/>
          <w:szCs w:val="22"/>
        </w:rPr>
      </w:pPr>
      <w:r w:rsidRPr="00534476">
        <w:rPr>
          <w:rFonts w:ascii="Arial" w:hAnsi="Arial"/>
          <w:sz w:val="22"/>
        </w:rPr>
        <w:t>Realizacja naszych programów jest możliwa dzięki wsparciu odbiorców i odbiorczyń. Jeśli dzisiejsza wizyta Ci się podobała, zachęcamy do wsparcia naszej działalności. Sugerowana kwota darowizny to 3 GBP.</w:t>
      </w:r>
    </w:p>
    <w:p w14:paraId="53DAF18A" w14:textId="29C5CF71" w:rsidR="003B033F" w:rsidRPr="00534476" w:rsidRDefault="003B033F">
      <w:pPr>
        <w:rPr>
          <w:rFonts w:ascii="Arial" w:hAnsi="Arial" w:cs="Arial"/>
          <w:sz w:val="22"/>
          <w:szCs w:val="22"/>
        </w:rPr>
      </w:pPr>
    </w:p>
    <w:p w14:paraId="2432B546" w14:textId="77777777" w:rsidR="00C15DE8" w:rsidRPr="00534476" w:rsidRDefault="00C15DE8" w:rsidP="00C15DE8">
      <w:pPr>
        <w:rPr>
          <w:rFonts w:ascii="Arial" w:hAnsi="Arial" w:cs="Arial"/>
          <w:sz w:val="22"/>
          <w:szCs w:val="22"/>
          <w:u w:val="single"/>
        </w:rPr>
      </w:pP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r w:rsidRPr="00534476">
        <w:rPr>
          <w:rFonts w:ascii="Arial" w:hAnsi="Arial"/>
          <w:sz w:val="22"/>
          <w:u w:val="single"/>
        </w:rPr>
        <w:tab/>
      </w:r>
    </w:p>
    <w:p w14:paraId="6BD52961" w14:textId="77777777" w:rsidR="00C15DE8" w:rsidRPr="00534476" w:rsidRDefault="00C15DE8" w:rsidP="00C15DE8">
      <w:pPr>
        <w:rPr>
          <w:rFonts w:ascii="Arial" w:hAnsi="Arial" w:cs="Arial"/>
          <w:b/>
          <w:bCs/>
          <w:sz w:val="22"/>
          <w:szCs w:val="22"/>
        </w:rPr>
      </w:pPr>
      <w:r w:rsidRPr="00534476">
        <w:rPr>
          <w:rFonts w:ascii="Arial" w:hAnsi="Arial"/>
          <w:b/>
          <w:sz w:val="22"/>
        </w:rPr>
        <w:t>PO WIZYCIE</w:t>
      </w:r>
    </w:p>
    <w:p w14:paraId="4E1E158F" w14:textId="77777777" w:rsidR="00C15DE8" w:rsidRPr="00534476" w:rsidRDefault="00C15DE8" w:rsidP="00C15DE8">
      <w:pPr>
        <w:rPr>
          <w:rFonts w:ascii="Arial" w:hAnsi="Arial" w:cs="Arial"/>
          <w:sz w:val="22"/>
          <w:szCs w:val="22"/>
        </w:rPr>
      </w:pPr>
    </w:p>
    <w:p w14:paraId="751FB3E6" w14:textId="61907FBF" w:rsidR="00C15DE8" w:rsidRPr="00F40DCC" w:rsidRDefault="00C15DE8" w:rsidP="00C15DE8">
      <w:pPr>
        <w:rPr>
          <w:rFonts w:ascii="Arial" w:hAnsi="Arial" w:cs="Arial"/>
          <w:sz w:val="22"/>
          <w:szCs w:val="22"/>
        </w:rPr>
      </w:pPr>
      <w:r w:rsidRPr="00534476">
        <w:rPr>
          <w:rFonts w:ascii="Arial" w:hAnsi="Arial"/>
          <w:sz w:val="22"/>
        </w:rPr>
        <w:t xml:space="preserve">W City of Caves, czyli Mieście Jaskiń, odkryjesz największą otwartą dla zwiedzających sekcję szerokiej podziemnej sieci jaskiń w Nottingham. Wejście znajduje się na dole schodów, z boku budynku. Notatki z wystawy, które trzymasz w ręku, upoważniają do </w:t>
      </w:r>
      <w:r w:rsidR="00383BCD" w:rsidRPr="00383BCD">
        <w:rPr>
          <w:rFonts w:ascii="Arial" w:hAnsi="Arial"/>
          <w:sz w:val="22"/>
        </w:rPr>
        <w:t>10</w:t>
      </w:r>
      <w:r w:rsidRPr="00383BCD">
        <w:rPr>
          <w:rFonts w:ascii="Arial" w:hAnsi="Arial"/>
          <w:sz w:val="22"/>
        </w:rPr>
        <w:t>%</w:t>
      </w:r>
      <w:r w:rsidRPr="00534476">
        <w:rPr>
          <w:rFonts w:ascii="Arial" w:hAnsi="Arial"/>
          <w:sz w:val="22"/>
        </w:rPr>
        <w:t xml:space="preserve"> zniżki na bilet.</w:t>
      </w:r>
    </w:p>
    <w:sectPr w:rsidR="00C15DE8" w:rsidRPr="00F40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33B"/>
    <w:multiLevelType w:val="hybridMultilevel"/>
    <w:tmpl w:val="5DAC232C"/>
    <w:lvl w:ilvl="0" w:tplc="09623A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848A2"/>
    <w:multiLevelType w:val="hybridMultilevel"/>
    <w:tmpl w:val="1DCA0E24"/>
    <w:lvl w:ilvl="0" w:tplc="94B8E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92E80"/>
    <w:multiLevelType w:val="multilevel"/>
    <w:tmpl w:val="31E6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36A15"/>
    <w:multiLevelType w:val="hybridMultilevel"/>
    <w:tmpl w:val="94AE7CD6"/>
    <w:lvl w:ilvl="0" w:tplc="E58CC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7980132">
    <w:abstractNumId w:val="2"/>
  </w:num>
  <w:num w:numId="2" w16cid:durableId="501430297">
    <w:abstractNumId w:val="0"/>
  </w:num>
  <w:num w:numId="3" w16cid:durableId="2072460773">
    <w:abstractNumId w:val="1"/>
  </w:num>
  <w:num w:numId="4" w16cid:durableId="1326514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A7"/>
    <w:rsid w:val="00050AA5"/>
    <w:rsid w:val="0006669F"/>
    <w:rsid w:val="000A7538"/>
    <w:rsid w:val="000C1618"/>
    <w:rsid w:val="000C4EE5"/>
    <w:rsid w:val="00106FEF"/>
    <w:rsid w:val="0014614B"/>
    <w:rsid w:val="00181210"/>
    <w:rsid w:val="001A55EA"/>
    <w:rsid w:val="001D25DF"/>
    <w:rsid w:val="001E2ACF"/>
    <w:rsid w:val="001E61E0"/>
    <w:rsid w:val="00204AF5"/>
    <w:rsid w:val="00244218"/>
    <w:rsid w:val="002714A0"/>
    <w:rsid w:val="002808F5"/>
    <w:rsid w:val="002A2FBB"/>
    <w:rsid w:val="002A4F42"/>
    <w:rsid w:val="00304A73"/>
    <w:rsid w:val="00307F55"/>
    <w:rsid w:val="00323762"/>
    <w:rsid w:val="00330A06"/>
    <w:rsid w:val="00383BCD"/>
    <w:rsid w:val="003B033F"/>
    <w:rsid w:val="003B4FB4"/>
    <w:rsid w:val="003C1DFF"/>
    <w:rsid w:val="003C5020"/>
    <w:rsid w:val="003E152B"/>
    <w:rsid w:val="003E4275"/>
    <w:rsid w:val="00405095"/>
    <w:rsid w:val="00405E19"/>
    <w:rsid w:val="0043059C"/>
    <w:rsid w:val="00443284"/>
    <w:rsid w:val="0047127A"/>
    <w:rsid w:val="004B523A"/>
    <w:rsid w:val="004D2416"/>
    <w:rsid w:val="00505E84"/>
    <w:rsid w:val="0052493D"/>
    <w:rsid w:val="00531289"/>
    <w:rsid w:val="00534476"/>
    <w:rsid w:val="0053632A"/>
    <w:rsid w:val="005B6969"/>
    <w:rsid w:val="005C482B"/>
    <w:rsid w:val="005E02E8"/>
    <w:rsid w:val="00603260"/>
    <w:rsid w:val="0060422E"/>
    <w:rsid w:val="00636A6E"/>
    <w:rsid w:val="00651768"/>
    <w:rsid w:val="00662D6C"/>
    <w:rsid w:val="00665F0A"/>
    <w:rsid w:val="00674A40"/>
    <w:rsid w:val="00685673"/>
    <w:rsid w:val="00686B19"/>
    <w:rsid w:val="006B26AC"/>
    <w:rsid w:val="006C0018"/>
    <w:rsid w:val="00733587"/>
    <w:rsid w:val="0073516C"/>
    <w:rsid w:val="00743D6F"/>
    <w:rsid w:val="00770FF0"/>
    <w:rsid w:val="00771F87"/>
    <w:rsid w:val="00780E9C"/>
    <w:rsid w:val="007D4711"/>
    <w:rsid w:val="0081686D"/>
    <w:rsid w:val="008267AC"/>
    <w:rsid w:val="00890FB9"/>
    <w:rsid w:val="008E00E3"/>
    <w:rsid w:val="00904A80"/>
    <w:rsid w:val="00916C2E"/>
    <w:rsid w:val="00923C9C"/>
    <w:rsid w:val="00942B12"/>
    <w:rsid w:val="00954D1C"/>
    <w:rsid w:val="00955651"/>
    <w:rsid w:val="0096265B"/>
    <w:rsid w:val="00981A9B"/>
    <w:rsid w:val="009A5987"/>
    <w:rsid w:val="009C4CB1"/>
    <w:rsid w:val="009C7762"/>
    <w:rsid w:val="00A62194"/>
    <w:rsid w:val="00A648DF"/>
    <w:rsid w:val="00A72304"/>
    <w:rsid w:val="00AE4786"/>
    <w:rsid w:val="00B10433"/>
    <w:rsid w:val="00B154A7"/>
    <w:rsid w:val="00B37B15"/>
    <w:rsid w:val="00B672D4"/>
    <w:rsid w:val="00B97018"/>
    <w:rsid w:val="00BB3459"/>
    <w:rsid w:val="00BB367A"/>
    <w:rsid w:val="00BC4149"/>
    <w:rsid w:val="00BC5755"/>
    <w:rsid w:val="00BD49E7"/>
    <w:rsid w:val="00BE7489"/>
    <w:rsid w:val="00C05780"/>
    <w:rsid w:val="00C15DE8"/>
    <w:rsid w:val="00C21D4A"/>
    <w:rsid w:val="00C356B2"/>
    <w:rsid w:val="00C36709"/>
    <w:rsid w:val="00C40D67"/>
    <w:rsid w:val="00C5191A"/>
    <w:rsid w:val="00C5765F"/>
    <w:rsid w:val="00C730D1"/>
    <w:rsid w:val="00C77DC4"/>
    <w:rsid w:val="00CC62C8"/>
    <w:rsid w:val="00D7395A"/>
    <w:rsid w:val="00D747B2"/>
    <w:rsid w:val="00D95FD7"/>
    <w:rsid w:val="00DB6777"/>
    <w:rsid w:val="00E1103C"/>
    <w:rsid w:val="00E12AF9"/>
    <w:rsid w:val="00E26B02"/>
    <w:rsid w:val="00E50C22"/>
    <w:rsid w:val="00E537D2"/>
    <w:rsid w:val="00EA5DBE"/>
    <w:rsid w:val="00EF1F78"/>
    <w:rsid w:val="00F06838"/>
    <w:rsid w:val="00F12102"/>
    <w:rsid w:val="00F15BE0"/>
    <w:rsid w:val="00F40DCC"/>
    <w:rsid w:val="00F50963"/>
    <w:rsid w:val="00F51D93"/>
    <w:rsid w:val="00FC08AC"/>
    <w:rsid w:val="00FC7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9C0B"/>
  <w15:chartTrackingRefBased/>
  <w15:docId w15:val="{311B77F4-BD99-C447-946B-E22874AC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10"/>
    <w:rPr>
      <w:rFonts w:ascii="Calibri" w:eastAsia="Times New Roman" w:hAnsi="Calibri" w:cs="Calibr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4A7"/>
    <w:rPr>
      <w:color w:val="0563C1" w:themeColor="hyperlink"/>
      <w:u w:val="single"/>
    </w:rPr>
  </w:style>
  <w:style w:type="character" w:styleId="UnresolvedMention">
    <w:name w:val="Unresolved Mention"/>
    <w:basedOn w:val="DefaultParagraphFont"/>
    <w:uiPriority w:val="99"/>
    <w:semiHidden/>
    <w:unhideWhenUsed/>
    <w:rsid w:val="0096265B"/>
    <w:rPr>
      <w:color w:val="605E5C"/>
      <w:shd w:val="clear" w:color="auto" w:fill="E1DFDD"/>
    </w:rPr>
  </w:style>
  <w:style w:type="paragraph" w:styleId="NormalWeb">
    <w:name w:val="Normal (Web)"/>
    <w:basedOn w:val="Normal"/>
    <w:uiPriority w:val="99"/>
    <w:semiHidden/>
    <w:unhideWhenUsed/>
    <w:rsid w:val="00DB6777"/>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267AC"/>
    <w:pPr>
      <w:spacing w:after="160" w:line="259" w:lineRule="auto"/>
      <w:ind w:left="720"/>
      <w:contextualSpacing/>
    </w:pPr>
    <w:rPr>
      <w:rFonts w:asciiTheme="minorHAnsi" w:eastAsiaTheme="minorHAnsi" w:hAnsiTheme="minorHAnsi" w:cstheme="minorBidi"/>
      <w:sz w:val="22"/>
      <w:szCs w:val="22"/>
      <w:lang w:eastAsia="en-US"/>
    </w:rPr>
  </w:style>
  <w:style w:type="paragraph" w:styleId="Revision">
    <w:name w:val="Revision"/>
    <w:hidden/>
    <w:uiPriority w:val="99"/>
    <w:semiHidden/>
    <w:rsid w:val="000A7538"/>
  </w:style>
  <w:style w:type="character" w:customStyle="1" w:styleId="apple-converted-space">
    <w:name w:val="apple-converted-space"/>
    <w:basedOn w:val="DefaultParagraphFont"/>
    <w:rsid w:val="00665F0A"/>
  </w:style>
  <w:style w:type="character" w:styleId="CommentReference">
    <w:name w:val="annotation reference"/>
    <w:basedOn w:val="DefaultParagraphFont"/>
    <w:uiPriority w:val="99"/>
    <w:semiHidden/>
    <w:unhideWhenUsed/>
    <w:rsid w:val="00FC786D"/>
    <w:rPr>
      <w:sz w:val="16"/>
      <w:szCs w:val="16"/>
    </w:rPr>
  </w:style>
  <w:style w:type="paragraph" w:styleId="CommentText">
    <w:name w:val="annotation text"/>
    <w:basedOn w:val="Normal"/>
    <w:link w:val="CommentTextChar"/>
    <w:uiPriority w:val="99"/>
    <w:unhideWhenUsed/>
    <w:rsid w:val="00FC786D"/>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FC786D"/>
    <w:rPr>
      <w:sz w:val="20"/>
      <w:szCs w:val="20"/>
    </w:rPr>
  </w:style>
  <w:style w:type="paragraph" w:styleId="CommentSubject">
    <w:name w:val="annotation subject"/>
    <w:basedOn w:val="CommentText"/>
    <w:next w:val="CommentText"/>
    <w:link w:val="CommentSubjectChar"/>
    <w:uiPriority w:val="99"/>
    <w:semiHidden/>
    <w:unhideWhenUsed/>
    <w:rsid w:val="00FC786D"/>
    <w:rPr>
      <w:b/>
      <w:bCs/>
    </w:rPr>
  </w:style>
  <w:style w:type="character" w:customStyle="1" w:styleId="CommentSubjectChar">
    <w:name w:val="Comment Subject Char"/>
    <w:basedOn w:val="CommentTextChar"/>
    <w:link w:val="CommentSubject"/>
    <w:uiPriority w:val="99"/>
    <w:semiHidden/>
    <w:rsid w:val="00FC78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384">
      <w:bodyDiv w:val="1"/>
      <w:marLeft w:val="0"/>
      <w:marRight w:val="0"/>
      <w:marTop w:val="0"/>
      <w:marBottom w:val="0"/>
      <w:divBdr>
        <w:top w:val="none" w:sz="0" w:space="0" w:color="auto"/>
        <w:left w:val="none" w:sz="0" w:space="0" w:color="auto"/>
        <w:bottom w:val="none" w:sz="0" w:space="0" w:color="auto"/>
        <w:right w:val="none" w:sz="0" w:space="0" w:color="auto"/>
      </w:divBdr>
    </w:div>
    <w:div w:id="429158952">
      <w:bodyDiv w:val="1"/>
      <w:marLeft w:val="0"/>
      <w:marRight w:val="0"/>
      <w:marTop w:val="0"/>
      <w:marBottom w:val="0"/>
      <w:divBdr>
        <w:top w:val="none" w:sz="0" w:space="0" w:color="auto"/>
        <w:left w:val="none" w:sz="0" w:space="0" w:color="auto"/>
        <w:bottom w:val="none" w:sz="0" w:space="0" w:color="auto"/>
        <w:right w:val="none" w:sz="0" w:space="0" w:color="auto"/>
      </w:divBdr>
    </w:div>
    <w:div w:id="708795844">
      <w:bodyDiv w:val="1"/>
      <w:marLeft w:val="0"/>
      <w:marRight w:val="0"/>
      <w:marTop w:val="0"/>
      <w:marBottom w:val="0"/>
      <w:divBdr>
        <w:top w:val="none" w:sz="0" w:space="0" w:color="auto"/>
        <w:left w:val="none" w:sz="0" w:space="0" w:color="auto"/>
        <w:bottom w:val="none" w:sz="0" w:space="0" w:color="auto"/>
        <w:right w:val="none" w:sz="0" w:space="0" w:color="auto"/>
      </w:divBdr>
    </w:div>
    <w:div w:id="1124272170">
      <w:bodyDiv w:val="1"/>
      <w:marLeft w:val="0"/>
      <w:marRight w:val="0"/>
      <w:marTop w:val="0"/>
      <w:marBottom w:val="0"/>
      <w:divBdr>
        <w:top w:val="none" w:sz="0" w:space="0" w:color="auto"/>
        <w:left w:val="none" w:sz="0" w:space="0" w:color="auto"/>
        <w:bottom w:val="none" w:sz="0" w:space="0" w:color="auto"/>
        <w:right w:val="none" w:sz="0" w:space="0" w:color="auto"/>
      </w:divBdr>
    </w:div>
    <w:div w:id="1328440304">
      <w:bodyDiv w:val="1"/>
      <w:marLeft w:val="0"/>
      <w:marRight w:val="0"/>
      <w:marTop w:val="0"/>
      <w:marBottom w:val="0"/>
      <w:divBdr>
        <w:top w:val="none" w:sz="0" w:space="0" w:color="auto"/>
        <w:left w:val="none" w:sz="0" w:space="0" w:color="auto"/>
        <w:bottom w:val="none" w:sz="0" w:space="0" w:color="auto"/>
        <w:right w:val="none" w:sz="0" w:space="0" w:color="auto"/>
      </w:divBdr>
    </w:div>
    <w:div w:id="1653873278">
      <w:bodyDiv w:val="1"/>
      <w:marLeft w:val="0"/>
      <w:marRight w:val="0"/>
      <w:marTop w:val="0"/>
      <w:marBottom w:val="0"/>
      <w:divBdr>
        <w:top w:val="none" w:sz="0" w:space="0" w:color="auto"/>
        <w:left w:val="none" w:sz="0" w:space="0" w:color="auto"/>
        <w:bottom w:val="none" w:sz="0" w:space="0" w:color="auto"/>
        <w:right w:val="none" w:sz="0" w:space="0" w:color="auto"/>
      </w:divBdr>
    </w:div>
    <w:div w:id="1655064948">
      <w:bodyDiv w:val="1"/>
      <w:marLeft w:val="0"/>
      <w:marRight w:val="0"/>
      <w:marTop w:val="0"/>
      <w:marBottom w:val="0"/>
      <w:divBdr>
        <w:top w:val="none" w:sz="0" w:space="0" w:color="auto"/>
        <w:left w:val="none" w:sz="0" w:space="0" w:color="auto"/>
        <w:bottom w:val="none" w:sz="0" w:space="0" w:color="auto"/>
        <w:right w:val="none" w:sz="0" w:space="0" w:color="auto"/>
      </w:divBdr>
    </w:div>
    <w:div w:id="1681859051">
      <w:bodyDiv w:val="1"/>
      <w:marLeft w:val="0"/>
      <w:marRight w:val="0"/>
      <w:marTop w:val="0"/>
      <w:marBottom w:val="0"/>
      <w:divBdr>
        <w:top w:val="none" w:sz="0" w:space="0" w:color="auto"/>
        <w:left w:val="none" w:sz="0" w:space="0" w:color="auto"/>
        <w:bottom w:val="none" w:sz="0" w:space="0" w:color="auto"/>
        <w:right w:val="none" w:sz="0" w:space="0" w:color="auto"/>
      </w:divBdr>
    </w:div>
    <w:div w:id="1809349236">
      <w:bodyDiv w:val="1"/>
      <w:marLeft w:val="0"/>
      <w:marRight w:val="0"/>
      <w:marTop w:val="0"/>
      <w:marBottom w:val="0"/>
      <w:divBdr>
        <w:top w:val="none" w:sz="0" w:space="0" w:color="auto"/>
        <w:left w:val="none" w:sz="0" w:space="0" w:color="auto"/>
        <w:bottom w:val="none" w:sz="0" w:space="0" w:color="auto"/>
        <w:right w:val="none" w:sz="0" w:space="0" w:color="auto"/>
      </w:divBdr>
      <w:divsChild>
        <w:div w:id="1853951223">
          <w:marLeft w:val="0"/>
          <w:marRight w:val="0"/>
          <w:marTop w:val="0"/>
          <w:marBottom w:val="0"/>
          <w:divBdr>
            <w:top w:val="none" w:sz="0" w:space="0" w:color="auto"/>
            <w:left w:val="none" w:sz="0" w:space="0" w:color="auto"/>
            <w:bottom w:val="none" w:sz="0" w:space="0" w:color="auto"/>
            <w:right w:val="none" w:sz="0" w:space="0" w:color="auto"/>
          </w:divBdr>
          <w:divsChild>
            <w:div w:id="248929176">
              <w:marLeft w:val="0"/>
              <w:marRight w:val="0"/>
              <w:marTop w:val="0"/>
              <w:marBottom w:val="0"/>
              <w:divBdr>
                <w:top w:val="none" w:sz="0" w:space="0" w:color="auto"/>
                <w:left w:val="none" w:sz="0" w:space="0" w:color="auto"/>
                <w:bottom w:val="none" w:sz="0" w:space="0" w:color="auto"/>
                <w:right w:val="none" w:sz="0" w:space="0" w:color="auto"/>
              </w:divBdr>
              <w:divsChild>
                <w:div w:id="2711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39503">
      <w:bodyDiv w:val="1"/>
      <w:marLeft w:val="0"/>
      <w:marRight w:val="0"/>
      <w:marTop w:val="0"/>
      <w:marBottom w:val="0"/>
      <w:divBdr>
        <w:top w:val="none" w:sz="0" w:space="0" w:color="auto"/>
        <w:left w:val="none" w:sz="0" w:space="0" w:color="auto"/>
        <w:bottom w:val="none" w:sz="0" w:space="0" w:color="auto"/>
        <w:right w:val="none" w:sz="0" w:space="0" w:color="auto"/>
      </w:divBdr>
    </w:div>
    <w:div w:id="1913076271">
      <w:bodyDiv w:val="1"/>
      <w:marLeft w:val="0"/>
      <w:marRight w:val="0"/>
      <w:marTop w:val="0"/>
      <w:marBottom w:val="0"/>
      <w:divBdr>
        <w:top w:val="none" w:sz="0" w:space="0" w:color="auto"/>
        <w:left w:val="none" w:sz="0" w:space="0" w:color="auto"/>
        <w:bottom w:val="none" w:sz="0" w:space="0" w:color="auto"/>
        <w:right w:val="none" w:sz="0" w:space="0" w:color="auto"/>
      </w:divBdr>
    </w:div>
    <w:div w:id="1955861785">
      <w:bodyDiv w:val="1"/>
      <w:marLeft w:val="0"/>
      <w:marRight w:val="0"/>
      <w:marTop w:val="0"/>
      <w:marBottom w:val="0"/>
      <w:divBdr>
        <w:top w:val="none" w:sz="0" w:space="0" w:color="auto"/>
        <w:left w:val="none" w:sz="0" w:space="0" w:color="auto"/>
        <w:bottom w:val="none" w:sz="0" w:space="0" w:color="auto"/>
        <w:right w:val="none" w:sz="0" w:space="0" w:color="auto"/>
      </w:divBdr>
      <w:divsChild>
        <w:div w:id="1251351951">
          <w:marLeft w:val="0"/>
          <w:marRight w:val="0"/>
          <w:marTop w:val="0"/>
          <w:marBottom w:val="0"/>
          <w:divBdr>
            <w:top w:val="none" w:sz="0" w:space="0" w:color="auto"/>
            <w:left w:val="none" w:sz="0" w:space="0" w:color="auto"/>
            <w:bottom w:val="none" w:sz="0" w:space="0" w:color="auto"/>
            <w:right w:val="none" w:sz="0" w:space="0" w:color="auto"/>
          </w:divBdr>
        </w:div>
      </w:divsChild>
    </w:div>
    <w:div w:id="19931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nottinghamcontempo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E4A7853E063E46B3EB9FB235EFF0CD" ma:contentTypeVersion="16" ma:contentTypeDescription="Create a new document." ma:contentTypeScope="" ma:versionID="7fc19135fb942368e1f7a976a6b3e475">
  <xsd:schema xmlns:xsd="http://www.w3.org/2001/XMLSchema" xmlns:xs="http://www.w3.org/2001/XMLSchema" xmlns:p="http://schemas.microsoft.com/office/2006/metadata/properties" xmlns:ns2="c1220c06-d533-42c9-b4b1-a84b35ec89c9" xmlns:ns3="017d97f1-a449-4642-8d22-d582cb24b97a" targetNamespace="http://schemas.microsoft.com/office/2006/metadata/properties" ma:root="true" ma:fieldsID="1c0f8aa7ef57344b43929e61bad1f44a" ns2:_="" ns3:_="">
    <xsd:import namespace="c1220c06-d533-42c9-b4b1-a84b35ec89c9"/>
    <xsd:import namespace="017d97f1-a449-4642-8d22-d582cb24b9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20c06-d533-42c9-b4b1-a84b35ec89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61225a-e744-4bfe-b012-9179d031b835}" ma:internalName="TaxCatchAll" ma:showField="CatchAllData" ma:web="c1220c06-d533-42c9-b4b1-a84b35ec89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7d97f1-a449-4642-8d22-d582cb24b9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eae02-cd06-45b7-ace5-b1e2ada917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7d97f1-a449-4642-8d22-d582cb24b97a">
      <Terms xmlns="http://schemas.microsoft.com/office/infopath/2007/PartnerControls"/>
    </lcf76f155ced4ddcb4097134ff3c332f>
    <TaxCatchAll xmlns="c1220c06-d533-42c9-b4b1-a84b35ec89c9" xsi:nil="true"/>
  </documentManagement>
</p:properties>
</file>

<file path=customXml/itemProps1.xml><?xml version="1.0" encoding="utf-8"?>
<ds:datastoreItem xmlns:ds="http://schemas.openxmlformats.org/officeDocument/2006/customXml" ds:itemID="{31B245A6-3E87-445B-BA99-31EEDFADDDE4}">
  <ds:schemaRefs>
    <ds:schemaRef ds:uri="http://schemas.openxmlformats.org/officeDocument/2006/bibliography"/>
  </ds:schemaRefs>
</ds:datastoreItem>
</file>

<file path=customXml/itemProps2.xml><?xml version="1.0" encoding="utf-8"?>
<ds:datastoreItem xmlns:ds="http://schemas.openxmlformats.org/officeDocument/2006/customXml" ds:itemID="{D20E102A-112D-415C-A931-93C3F5B0C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20c06-d533-42c9-b4b1-a84b35ec89c9"/>
    <ds:schemaRef ds:uri="017d97f1-a449-4642-8d22-d582cb24b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5BB36-6DA6-48BD-959A-3360B32AF11A}">
  <ds:schemaRefs>
    <ds:schemaRef ds:uri="http://schemas.microsoft.com/sharepoint/v3/contenttype/forms"/>
  </ds:schemaRefs>
</ds:datastoreItem>
</file>

<file path=customXml/itemProps4.xml><?xml version="1.0" encoding="utf-8"?>
<ds:datastoreItem xmlns:ds="http://schemas.openxmlformats.org/officeDocument/2006/customXml" ds:itemID="{BF04962C-7985-4F39-BE70-094E316146B1}">
  <ds:schemaRefs>
    <ds:schemaRef ds:uri="http://schemas.microsoft.com/office/2006/metadata/properties"/>
    <ds:schemaRef ds:uri="http://schemas.microsoft.com/office/infopath/2007/PartnerControls"/>
    <ds:schemaRef ds:uri="017d97f1-a449-4642-8d22-d582cb24b97a"/>
    <ds:schemaRef ds:uri="c1220c06-d533-42c9-b4b1-a84b35ec89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Tyhurst</dc:creator>
  <cp:keywords/>
  <dc:description/>
  <cp:lastModifiedBy>Catherine Masters2</cp:lastModifiedBy>
  <cp:revision>3</cp:revision>
  <dcterms:created xsi:type="dcterms:W3CDTF">2022-09-08T11:40:00Z</dcterms:created>
  <dcterms:modified xsi:type="dcterms:W3CDTF">2022-09-20T11:09:00Z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0x0101008BE4A7853E063E46B3EB9FB235EFF0CD</vt:lpwstr>
  </property>
  <property fmtid="{D5CDD505-2E9C-101B-9397-08002B2CF9AE}" pid="3" name="MediaServiceImageTags">
    <vt:lpwstr/>
  </property>
</Properties>
</file>